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D17C0" w14:textId="6D0FEFD5" w:rsidR="00DE41A2" w:rsidRDefault="00DE41A2" w:rsidP="03BA2FCA">
      <w:pPr>
        <w:spacing w:before="281" w:after="281" w:line="300" w:lineRule="auto"/>
      </w:pPr>
      <w:r w:rsidRPr="001A2176">
        <w:rPr>
          <w:rFonts w:cstheme="minorHAnsi"/>
          <w:noProof/>
        </w:rPr>
        <w:drawing>
          <wp:anchor distT="0" distB="0" distL="0" distR="0" simplePos="0" relativeHeight="251661312" behindDoc="0" locked="0" layoutInCell="1" allowOverlap="1" wp14:anchorId="02D8C31B" wp14:editId="5D762B28">
            <wp:simplePos x="0" y="0"/>
            <wp:positionH relativeFrom="page">
              <wp:posOffset>5503463</wp:posOffset>
            </wp:positionH>
            <wp:positionV relativeFrom="paragraph">
              <wp:posOffset>-972861</wp:posOffset>
            </wp:positionV>
            <wp:extent cx="1981200" cy="52450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981200" cy="524509"/>
                    </a:xfrm>
                    <a:prstGeom prst="rect">
                      <a:avLst/>
                    </a:prstGeom>
                  </pic:spPr>
                </pic:pic>
              </a:graphicData>
            </a:graphic>
          </wp:anchor>
        </w:drawing>
      </w:r>
      <w:r w:rsidR="36C59C11" w:rsidRPr="03BA2FCA">
        <w:rPr>
          <w:rFonts w:ascii="Segoe UI" w:eastAsia="Segoe UI" w:hAnsi="Segoe UI" w:cs="Segoe UI"/>
          <w:b/>
          <w:bCs/>
          <w:sz w:val="42"/>
          <w:szCs w:val="42"/>
        </w:rPr>
        <w:t>The Gibbs Foundation Scholarship 2026/27</w:t>
      </w:r>
    </w:p>
    <w:p w14:paraId="09BEEE91" w14:textId="3F3A8A25" w:rsidR="00DE41A2" w:rsidRDefault="36C59C11" w:rsidP="03BA2FCA">
      <w:pPr>
        <w:pStyle w:val="Heading2"/>
        <w:spacing w:before="261" w:after="261" w:line="300" w:lineRule="auto"/>
      </w:pPr>
      <w:r w:rsidRPr="03BA2FCA">
        <w:rPr>
          <w:rFonts w:ascii="Segoe UI" w:eastAsia="Segoe UI" w:hAnsi="Segoe UI" w:cs="Segoe UI"/>
          <w:b/>
          <w:bCs/>
          <w:sz w:val="31"/>
          <w:szCs w:val="31"/>
        </w:rPr>
        <w:t xml:space="preserve">School of </w:t>
      </w:r>
      <w:r w:rsidR="2C495433" w:rsidRPr="03BA2FCA">
        <w:rPr>
          <w:rFonts w:ascii="Segoe UI" w:eastAsia="Segoe UI" w:hAnsi="Segoe UI" w:cs="Segoe UI"/>
          <w:b/>
          <w:bCs/>
          <w:sz w:val="31"/>
          <w:szCs w:val="31"/>
        </w:rPr>
        <w:t>Economics and Finance</w:t>
      </w:r>
      <w:r w:rsidRPr="03BA2FCA">
        <w:rPr>
          <w:rFonts w:ascii="Segoe UI" w:eastAsia="Segoe UI" w:hAnsi="Segoe UI" w:cs="Segoe UI"/>
          <w:b/>
          <w:bCs/>
          <w:sz w:val="31"/>
          <w:szCs w:val="31"/>
        </w:rPr>
        <w:t xml:space="preserve"> Application Form</w:t>
      </w:r>
    </w:p>
    <w:p w14:paraId="101B97D3" w14:textId="1B22D2D3" w:rsidR="00DE41A2" w:rsidRDefault="36C59C11" w:rsidP="03BA2FCA">
      <w:pPr>
        <w:pStyle w:val="Heading3"/>
        <w:spacing w:before="246" w:after="246" w:line="300" w:lineRule="auto"/>
      </w:pPr>
      <w:r w:rsidRPr="03BA2FCA">
        <w:rPr>
          <w:rFonts w:ascii="Segoe UI" w:eastAsia="Segoe UI" w:hAnsi="Segoe UI" w:cs="Segoe UI"/>
          <w:b/>
          <w:bCs/>
          <w:sz w:val="24"/>
          <w:szCs w:val="24"/>
        </w:rPr>
        <w:t>Introduction</w:t>
      </w:r>
    </w:p>
    <w:p w14:paraId="73DAF1A2" w14:textId="27DBBDD7" w:rsidR="00DE41A2" w:rsidRDefault="36C59C11" w:rsidP="03BA2FCA">
      <w:pPr>
        <w:spacing w:before="210" w:after="210" w:line="300" w:lineRule="auto"/>
      </w:pPr>
      <w:r w:rsidRPr="03BA2FCA">
        <w:rPr>
          <w:rFonts w:ascii="Segoe UI" w:eastAsia="Segoe UI" w:hAnsi="Segoe UI" w:cs="Segoe UI"/>
          <w:sz w:val="21"/>
          <w:szCs w:val="21"/>
        </w:rPr>
        <w:t xml:space="preserve">We are delighted to invite applications for the Gibbs Foundation Scholarship, a prestigious award available to eligible undergraduate students within the School of </w:t>
      </w:r>
      <w:r w:rsidR="6A7355B3" w:rsidRPr="03BA2FCA">
        <w:rPr>
          <w:rFonts w:ascii="Segoe UI" w:eastAsia="Segoe UI" w:hAnsi="Segoe UI" w:cs="Segoe UI"/>
          <w:sz w:val="21"/>
          <w:szCs w:val="21"/>
        </w:rPr>
        <w:t>Economics and Finance</w:t>
      </w:r>
      <w:r w:rsidRPr="03BA2FCA">
        <w:rPr>
          <w:rFonts w:ascii="Segoe UI" w:eastAsia="Segoe UI" w:hAnsi="Segoe UI" w:cs="Segoe UI"/>
          <w:sz w:val="21"/>
          <w:szCs w:val="21"/>
        </w:rPr>
        <w:t xml:space="preserve"> at Queen Mary University of London.</w:t>
      </w:r>
    </w:p>
    <w:p w14:paraId="3D460AC9" w14:textId="0E3D551B" w:rsidR="00DE41A2" w:rsidRDefault="36C59C11" w:rsidP="03BA2FCA">
      <w:pPr>
        <w:spacing w:before="210" w:after="210" w:line="300" w:lineRule="auto"/>
      </w:pPr>
      <w:r w:rsidRPr="03BA2FCA">
        <w:rPr>
          <w:rFonts w:ascii="Segoe UI" w:eastAsia="Segoe UI" w:hAnsi="Segoe UI" w:cs="Segoe UI"/>
          <w:sz w:val="21"/>
          <w:szCs w:val="21"/>
        </w:rPr>
        <w:t>Funded through the generous support of The Gibbs Foundation, this scholarship has been established to help remove barriers to higher education, promote social mobility, and support students from Black Caribbean backgrounds who are currently underrepresented in higher education.</w:t>
      </w:r>
    </w:p>
    <w:p w14:paraId="54F949EE" w14:textId="0EB40146" w:rsidR="00DE41A2" w:rsidRDefault="36C59C11" w:rsidP="03BA2FCA">
      <w:pPr>
        <w:spacing w:before="210" w:after="210" w:line="300" w:lineRule="auto"/>
      </w:pPr>
      <w:r w:rsidRPr="03BA2FCA">
        <w:rPr>
          <w:rFonts w:ascii="Segoe UI" w:eastAsia="Segoe UI" w:hAnsi="Segoe UI" w:cs="Segoe UI"/>
          <w:sz w:val="21"/>
          <w:szCs w:val="21"/>
        </w:rPr>
        <w:t xml:space="preserve">The Gibbs Foundation Scholarship will provide funding equivalent to the full </w:t>
      </w:r>
      <w:proofErr w:type="gramStart"/>
      <w:r w:rsidRPr="03BA2FCA">
        <w:rPr>
          <w:rFonts w:ascii="Segoe UI" w:eastAsia="Segoe UI" w:hAnsi="Segoe UI" w:cs="Segoe UI"/>
          <w:sz w:val="21"/>
          <w:szCs w:val="21"/>
        </w:rPr>
        <w:t>Home</w:t>
      </w:r>
      <w:proofErr w:type="gramEnd"/>
      <w:r w:rsidRPr="03BA2FCA">
        <w:rPr>
          <w:rFonts w:ascii="Segoe UI" w:eastAsia="Segoe UI" w:hAnsi="Segoe UI" w:cs="Segoe UI"/>
          <w:sz w:val="21"/>
          <w:szCs w:val="21"/>
        </w:rPr>
        <w:t xml:space="preserve"> undergraduate tuition fee for up to three years of study. The award is valued at </w:t>
      </w:r>
      <w:r w:rsidRPr="03BA2FCA">
        <w:rPr>
          <w:rFonts w:ascii="Segoe UI" w:eastAsia="Segoe UI" w:hAnsi="Segoe UI" w:cs="Segoe UI"/>
          <w:b/>
          <w:bCs/>
          <w:sz w:val="21"/>
          <w:szCs w:val="21"/>
        </w:rPr>
        <w:t>£28,605</w:t>
      </w:r>
      <w:r w:rsidRPr="03BA2FCA">
        <w:rPr>
          <w:rFonts w:ascii="Segoe UI" w:eastAsia="Segoe UI" w:hAnsi="Segoe UI" w:cs="Segoe UI"/>
          <w:sz w:val="21"/>
          <w:szCs w:val="21"/>
        </w:rPr>
        <w:t xml:space="preserve">, paid at </w:t>
      </w:r>
      <w:r w:rsidRPr="03BA2FCA">
        <w:rPr>
          <w:rFonts w:ascii="Segoe UI" w:eastAsia="Segoe UI" w:hAnsi="Segoe UI" w:cs="Segoe UI"/>
          <w:b/>
          <w:bCs/>
          <w:sz w:val="21"/>
          <w:szCs w:val="21"/>
        </w:rPr>
        <w:t>£9,535 per academic year</w:t>
      </w:r>
      <w:r w:rsidRPr="03BA2FCA">
        <w:rPr>
          <w:rFonts w:ascii="Segoe UI" w:eastAsia="Segoe UI" w:hAnsi="Segoe UI" w:cs="Segoe UI"/>
          <w:sz w:val="21"/>
          <w:szCs w:val="21"/>
        </w:rPr>
        <w:t>.</w:t>
      </w:r>
    </w:p>
    <w:p w14:paraId="1204C01B" w14:textId="2E1EF1FF" w:rsidR="00DE41A2" w:rsidRDefault="36C59C11" w:rsidP="03BA2FCA">
      <w:pPr>
        <w:spacing w:before="210" w:after="210" w:line="300" w:lineRule="auto"/>
      </w:pPr>
      <w:r w:rsidRPr="03BA2FCA">
        <w:rPr>
          <w:rFonts w:ascii="Segoe UI" w:eastAsia="Segoe UI" w:hAnsi="Segoe UI" w:cs="Segoe UI"/>
          <w:sz w:val="21"/>
          <w:szCs w:val="21"/>
        </w:rPr>
        <w:t>In addition to financial support, the successful scholar will benefit from a range of enrichment opportunities, including insight days, professional networking opportunities, mentoring, and work experience opportunities available through The Gibbs Foundation's professional network.</w:t>
      </w:r>
    </w:p>
    <w:p w14:paraId="4E0CBD66" w14:textId="42761B8B" w:rsidR="00DE41A2" w:rsidRDefault="36C59C11" w:rsidP="03BA2FCA">
      <w:pPr>
        <w:spacing w:before="210" w:after="210" w:line="300" w:lineRule="auto"/>
      </w:pPr>
      <w:r w:rsidRPr="03BA2FCA">
        <w:rPr>
          <w:rFonts w:ascii="Segoe UI" w:eastAsia="Segoe UI" w:hAnsi="Segoe UI" w:cs="Segoe UI"/>
          <w:sz w:val="21"/>
          <w:szCs w:val="21"/>
        </w:rPr>
        <w:t>We encourage eligible students who have demonstrated ambition, resilience, and a commitment to achieving their academic and professional goals to apply.</w:t>
      </w:r>
    </w:p>
    <w:p w14:paraId="385F9E0F" w14:textId="3F2DF8C9" w:rsidR="00DE41A2" w:rsidRDefault="00DE41A2" w:rsidP="03BA2FCA">
      <w:pPr>
        <w:spacing w:after="0" w:line="300" w:lineRule="auto"/>
      </w:pPr>
    </w:p>
    <w:p w14:paraId="5BF3330C" w14:textId="6E3CC81F" w:rsidR="00DE41A2" w:rsidRDefault="36C59C11" w:rsidP="03BA2FCA">
      <w:pPr>
        <w:pStyle w:val="Heading2"/>
        <w:spacing w:before="261" w:after="261" w:line="300" w:lineRule="auto"/>
      </w:pPr>
      <w:r w:rsidRPr="03BA2FCA">
        <w:rPr>
          <w:rFonts w:ascii="Segoe UI" w:eastAsia="Segoe UI" w:hAnsi="Segoe UI" w:cs="Segoe UI"/>
          <w:b/>
          <w:bCs/>
          <w:sz w:val="31"/>
          <w:szCs w:val="31"/>
        </w:rPr>
        <w:t>About the Scholarship</w:t>
      </w:r>
    </w:p>
    <w:p w14:paraId="2F3FABEA" w14:textId="44E635CA" w:rsidR="00197A50" w:rsidRPr="00197A50" w:rsidRDefault="00197A50" w:rsidP="03BA2FCA">
      <w:pPr>
        <w:spacing w:before="210" w:after="210" w:line="300" w:lineRule="auto"/>
      </w:pPr>
      <w:r w:rsidRPr="50B24999">
        <w:rPr>
          <w:rFonts w:ascii="Segoe UI" w:eastAsia="Segoe UI" w:hAnsi="Segoe UI" w:cs="Segoe UI"/>
          <w:sz w:val="21"/>
          <w:szCs w:val="21"/>
        </w:rPr>
        <w:t xml:space="preserve">The scholarship aims to recognise talented students who </w:t>
      </w:r>
      <w:r>
        <w:rPr>
          <w:rFonts w:ascii="Segoe UI" w:eastAsia="Segoe UI" w:hAnsi="Segoe UI" w:cs="Segoe UI"/>
          <w:sz w:val="21"/>
          <w:szCs w:val="21"/>
        </w:rPr>
        <w:t xml:space="preserve">are experiencing financial hardship/ are from a lower income background that </w:t>
      </w:r>
      <w:r w:rsidRPr="50B24999">
        <w:rPr>
          <w:rFonts w:ascii="Segoe UI" w:eastAsia="Segoe UI" w:hAnsi="Segoe UI" w:cs="Segoe UI"/>
          <w:sz w:val="21"/>
          <w:szCs w:val="21"/>
        </w:rPr>
        <w:t>demonstrate academic potential, clear aspirations for the future, and a strong commitment to personal and professional development. The award is intended to provide financial support that enables recipients to focus on their studies and maximise the opportunities available to them during their time at Queen Mary.</w:t>
      </w:r>
    </w:p>
    <w:p w14:paraId="620CEF72" w14:textId="09B992C1" w:rsidR="00DE41A2" w:rsidRDefault="36C59C11" w:rsidP="03BA2FCA">
      <w:pPr>
        <w:spacing w:before="210" w:after="210" w:line="300" w:lineRule="auto"/>
      </w:pPr>
      <w:r w:rsidRPr="03BA2FCA">
        <w:rPr>
          <w:rFonts w:ascii="Segoe UI" w:eastAsia="Segoe UI" w:hAnsi="Segoe UI" w:cs="Segoe UI"/>
          <w:sz w:val="21"/>
          <w:szCs w:val="21"/>
        </w:rPr>
        <w:t xml:space="preserve">As a Gibbs Scholar, you will be expected to maintain good academic progress throughout your studies, as determined by the School of </w:t>
      </w:r>
      <w:r w:rsidR="5C9E1762" w:rsidRPr="03BA2FCA">
        <w:rPr>
          <w:rFonts w:ascii="Segoe UI" w:eastAsia="Segoe UI" w:hAnsi="Segoe UI" w:cs="Segoe UI"/>
          <w:sz w:val="21"/>
          <w:szCs w:val="21"/>
        </w:rPr>
        <w:t>Economics and Finance</w:t>
      </w:r>
      <w:r w:rsidRPr="03BA2FCA">
        <w:rPr>
          <w:rFonts w:ascii="Segoe UI" w:eastAsia="Segoe UI" w:hAnsi="Segoe UI" w:cs="Segoe UI"/>
          <w:sz w:val="21"/>
          <w:szCs w:val="21"/>
        </w:rPr>
        <w:t xml:space="preserve">, and uphold the values and </w:t>
      </w:r>
      <w:r w:rsidRPr="03BA2FCA">
        <w:rPr>
          <w:rFonts w:ascii="Segoe UI" w:eastAsia="Segoe UI" w:hAnsi="Segoe UI" w:cs="Segoe UI"/>
          <w:sz w:val="21"/>
          <w:szCs w:val="21"/>
        </w:rPr>
        <w:lastRenderedPageBreak/>
        <w:t>standards of Queen Mary University of London. Continued receipt of the scholarship is subject to satisfactory academic progression and conduct.</w:t>
      </w:r>
    </w:p>
    <w:p w14:paraId="1329C1E1" w14:textId="1922D58F" w:rsidR="00DE41A2" w:rsidRDefault="00DE41A2" w:rsidP="03BA2FCA">
      <w:pPr>
        <w:spacing w:after="0" w:line="300" w:lineRule="auto"/>
      </w:pPr>
    </w:p>
    <w:p w14:paraId="65BB2181" w14:textId="4625E285" w:rsidR="00DE41A2" w:rsidRDefault="36C59C11" w:rsidP="03BA2FCA">
      <w:pPr>
        <w:pStyle w:val="Heading2"/>
        <w:spacing w:before="261" w:after="261" w:line="300" w:lineRule="auto"/>
      </w:pPr>
      <w:r w:rsidRPr="03BA2FCA">
        <w:rPr>
          <w:rFonts w:ascii="Segoe UI" w:eastAsia="Segoe UI" w:hAnsi="Segoe UI" w:cs="Segoe UI"/>
          <w:b/>
          <w:bCs/>
          <w:sz w:val="31"/>
          <w:szCs w:val="31"/>
        </w:rPr>
        <w:t>Eligibility</w:t>
      </w:r>
    </w:p>
    <w:p w14:paraId="7B48C0B0" w14:textId="1D7341A1" w:rsidR="00DE41A2" w:rsidRDefault="36C59C11" w:rsidP="03BA2FCA">
      <w:pPr>
        <w:spacing w:before="210" w:after="210" w:line="300" w:lineRule="auto"/>
      </w:pPr>
      <w:r w:rsidRPr="03BA2FCA">
        <w:rPr>
          <w:rFonts w:ascii="Segoe UI" w:eastAsia="Segoe UI" w:hAnsi="Segoe UI" w:cs="Segoe UI"/>
          <w:sz w:val="21"/>
          <w:szCs w:val="21"/>
        </w:rPr>
        <w:t>To be eligible for the scholarship, applicants must:</w:t>
      </w:r>
    </w:p>
    <w:p w14:paraId="731483C8" w14:textId="5B6D65DB" w:rsidR="00DE41A2" w:rsidRDefault="36C59C11" w:rsidP="03BA2FCA">
      <w:pPr>
        <w:pStyle w:val="ListParagraph"/>
        <w:numPr>
          <w:ilvl w:val="0"/>
          <w:numId w:val="5"/>
        </w:numPr>
        <w:spacing w:after="0" w:line="300" w:lineRule="auto"/>
        <w:rPr>
          <w:rFonts w:ascii="Segoe UI" w:eastAsia="Segoe UI" w:hAnsi="Segoe UI" w:cs="Segoe UI"/>
          <w:sz w:val="21"/>
          <w:szCs w:val="21"/>
        </w:rPr>
      </w:pPr>
      <w:r w:rsidRPr="03BA2FCA">
        <w:rPr>
          <w:rFonts w:ascii="Segoe UI" w:eastAsia="Segoe UI" w:hAnsi="Segoe UI" w:cs="Segoe UI"/>
          <w:sz w:val="21"/>
          <w:szCs w:val="21"/>
        </w:rPr>
        <w:t xml:space="preserve">Be assessed as a </w:t>
      </w:r>
      <w:proofErr w:type="gramStart"/>
      <w:r w:rsidRPr="03BA2FCA">
        <w:rPr>
          <w:rFonts w:ascii="Segoe UI" w:eastAsia="Segoe UI" w:hAnsi="Segoe UI" w:cs="Segoe UI"/>
          <w:b/>
          <w:bCs/>
          <w:sz w:val="21"/>
          <w:szCs w:val="21"/>
        </w:rPr>
        <w:t>Home</w:t>
      </w:r>
      <w:proofErr w:type="gramEnd"/>
      <w:r w:rsidRPr="03BA2FCA">
        <w:rPr>
          <w:rFonts w:ascii="Segoe UI" w:eastAsia="Segoe UI" w:hAnsi="Segoe UI" w:cs="Segoe UI"/>
          <w:b/>
          <w:bCs/>
          <w:sz w:val="21"/>
          <w:szCs w:val="21"/>
        </w:rPr>
        <w:t xml:space="preserve"> student</w:t>
      </w:r>
      <w:r w:rsidRPr="03BA2FCA">
        <w:rPr>
          <w:rFonts w:ascii="Segoe UI" w:eastAsia="Segoe UI" w:hAnsi="Segoe UI" w:cs="Segoe UI"/>
          <w:sz w:val="21"/>
          <w:szCs w:val="21"/>
        </w:rPr>
        <w:t xml:space="preserve"> for tuition fee purposes.</w:t>
      </w:r>
    </w:p>
    <w:p w14:paraId="0B1C9F22" w14:textId="0F9A30A2" w:rsidR="00103158" w:rsidRPr="00103158" w:rsidRDefault="00103158" w:rsidP="00103158">
      <w:pPr>
        <w:pStyle w:val="ListParagraph"/>
        <w:numPr>
          <w:ilvl w:val="0"/>
          <w:numId w:val="5"/>
        </w:numPr>
        <w:spacing w:after="0" w:line="300" w:lineRule="auto"/>
        <w:rPr>
          <w:rFonts w:ascii="Segoe UI" w:eastAsia="Segoe UI" w:hAnsi="Segoe UI" w:cs="Segoe UI"/>
          <w:sz w:val="21"/>
          <w:szCs w:val="21"/>
        </w:rPr>
      </w:pPr>
      <w:r>
        <w:rPr>
          <w:rFonts w:ascii="Segoe UI" w:eastAsia="Segoe UI" w:hAnsi="Segoe UI" w:cs="Segoe UI"/>
          <w:sz w:val="21"/>
          <w:szCs w:val="21"/>
        </w:rPr>
        <w:t xml:space="preserve">Be from a </w:t>
      </w:r>
      <w:r w:rsidRPr="00972543">
        <w:rPr>
          <w:rFonts w:ascii="Segoe UI" w:eastAsia="Segoe UI" w:hAnsi="Segoe UI" w:cs="Segoe UI"/>
          <w:b/>
          <w:bCs/>
          <w:sz w:val="21"/>
          <w:szCs w:val="21"/>
        </w:rPr>
        <w:t>State School.</w:t>
      </w:r>
    </w:p>
    <w:p w14:paraId="7FA45049" w14:textId="21A03BCA" w:rsidR="00DE41A2" w:rsidRDefault="36C59C11" w:rsidP="03BA2FCA">
      <w:pPr>
        <w:pStyle w:val="ListParagraph"/>
        <w:numPr>
          <w:ilvl w:val="0"/>
          <w:numId w:val="5"/>
        </w:numPr>
        <w:spacing w:after="0" w:line="300" w:lineRule="auto"/>
        <w:rPr>
          <w:rFonts w:ascii="Segoe UI" w:eastAsia="Segoe UI" w:hAnsi="Segoe UI" w:cs="Segoe UI"/>
          <w:sz w:val="21"/>
          <w:szCs w:val="21"/>
        </w:rPr>
      </w:pPr>
      <w:r w:rsidRPr="03BA2FCA">
        <w:rPr>
          <w:rFonts w:ascii="Segoe UI" w:eastAsia="Segoe UI" w:hAnsi="Segoe UI" w:cs="Segoe UI"/>
          <w:sz w:val="21"/>
          <w:szCs w:val="21"/>
        </w:rPr>
        <w:t xml:space="preserve">Be of </w:t>
      </w:r>
      <w:r w:rsidRPr="03BA2FCA">
        <w:rPr>
          <w:rFonts w:ascii="Segoe UI" w:eastAsia="Segoe UI" w:hAnsi="Segoe UI" w:cs="Segoe UI"/>
          <w:b/>
          <w:bCs/>
          <w:sz w:val="21"/>
          <w:szCs w:val="21"/>
        </w:rPr>
        <w:t>Black Caribbean</w:t>
      </w:r>
      <w:r w:rsidRPr="03BA2FCA">
        <w:rPr>
          <w:rFonts w:ascii="Segoe UI" w:eastAsia="Segoe UI" w:hAnsi="Segoe UI" w:cs="Segoe UI"/>
          <w:sz w:val="21"/>
          <w:szCs w:val="21"/>
        </w:rPr>
        <w:t xml:space="preserve"> or </w:t>
      </w:r>
      <w:r w:rsidRPr="03BA2FCA">
        <w:rPr>
          <w:rFonts w:ascii="Segoe UI" w:eastAsia="Segoe UI" w:hAnsi="Segoe UI" w:cs="Segoe UI"/>
          <w:b/>
          <w:bCs/>
          <w:sz w:val="21"/>
          <w:szCs w:val="21"/>
        </w:rPr>
        <w:t>Mixed Black Caribbean heritage</w:t>
      </w:r>
      <w:r w:rsidRPr="03BA2FCA">
        <w:rPr>
          <w:rFonts w:ascii="Segoe UI" w:eastAsia="Segoe UI" w:hAnsi="Segoe UI" w:cs="Segoe UI"/>
          <w:sz w:val="21"/>
          <w:szCs w:val="21"/>
        </w:rPr>
        <w:t>.</w:t>
      </w:r>
    </w:p>
    <w:p w14:paraId="4B7A5D14" w14:textId="5E4DF2C2" w:rsidR="00DE41A2" w:rsidRDefault="36C59C11" w:rsidP="03BA2FCA">
      <w:pPr>
        <w:pStyle w:val="ListParagraph"/>
        <w:numPr>
          <w:ilvl w:val="0"/>
          <w:numId w:val="5"/>
        </w:numPr>
        <w:spacing w:after="0" w:line="300" w:lineRule="auto"/>
        <w:rPr>
          <w:rFonts w:ascii="Segoe UI" w:eastAsia="Segoe UI" w:hAnsi="Segoe UI" w:cs="Segoe UI"/>
          <w:sz w:val="21"/>
          <w:szCs w:val="21"/>
        </w:rPr>
      </w:pPr>
      <w:r w:rsidRPr="03BA2FCA">
        <w:rPr>
          <w:rFonts w:ascii="Segoe UI" w:eastAsia="Segoe UI" w:hAnsi="Segoe UI" w:cs="Segoe UI"/>
          <w:sz w:val="21"/>
          <w:szCs w:val="21"/>
        </w:rPr>
        <w:t xml:space="preserve">Have accepted an offer from Queen Mary University of London to study an undergraduate degree within the </w:t>
      </w:r>
      <w:r w:rsidRPr="03BA2FCA">
        <w:rPr>
          <w:rFonts w:ascii="Segoe UI" w:eastAsia="Segoe UI" w:hAnsi="Segoe UI" w:cs="Segoe UI"/>
          <w:b/>
          <w:bCs/>
          <w:sz w:val="21"/>
          <w:szCs w:val="21"/>
        </w:rPr>
        <w:t xml:space="preserve">School of </w:t>
      </w:r>
      <w:r w:rsidR="73B953CE" w:rsidRPr="03BA2FCA">
        <w:rPr>
          <w:rFonts w:ascii="Segoe UI" w:eastAsia="Segoe UI" w:hAnsi="Segoe UI" w:cs="Segoe UI"/>
          <w:b/>
          <w:bCs/>
          <w:sz w:val="21"/>
          <w:szCs w:val="21"/>
        </w:rPr>
        <w:t>Economics and Finance</w:t>
      </w:r>
      <w:r w:rsidRPr="03BA2FCA">
        <w:rPr>
          <w:rFonts w:ascii="Segoe UI" w:eastAsia="Segoe UI" w:hAnsi="Segoe UI" w:cs="Segoe UI"/>
          <w:sz w:val="21"/>
          <w:szCs w:val="21"/>
        </w:rPr>
        <w:t>.</w:t>
      </w:r>
    </w:p>
    <w:p w14:paraId="7D327C5F" w14:textId="22E0EB52" w:rsidR="00DE41A2" w:rsidRDefault="36C59C11" w:rsidP="03BA2FCA">
      <w:pPr>
        <w:pStyle w:val="Heading2"/>
        <w:spacing w:before="261" w:after="261" w:line="300" w:lineRule="auto"/>
      </w:pPr>
      <w:r w:rsidRPr="03BA2FCA">
        <w:rPr>
          <w:rFonts w:ascii="Segoe UI" w:eastAsia="Segoe UI" w:hAnsi="Segoe UI" w:cs="Segoe UI"/>
          <w:b/>
          <w:bCs/>
          <w:sz w:val="31"/>
          <w:szCs w:val="31"/>
        </w:rPr>
        <w:t>Application Process</w:t>
      </w:r>
    </w:p>
    <w:p w14:paraId="47C5CA2F" w14:textId="49011653" w:rsidR="00DE41A2" w:rsidRDefault="36C59C11" w:rsidP="03BA2FCA">
      <w:pPr>
        <w:spacing w:before="210" w:after="210" w:line="300" w:lineRule="auto"/>
      </w:pPr>
      <w:r w:rsidRPr="03BA2FCA">
        <w:rPr>
          <w:rFonts w:ascii="Segoe UI" w:eastAsia="Segoe UI" w:hAnsi="Segoe UI" w:cs="Segoe UI"/>
          <w:sz w:val="21"/>
          <w:szCs w:val="21"/>
        </w:rPr>
        <w:t>Eligible applicants are required to submit a response to the essay question provided below.</w:t>
      </w:r>
    </w:p>
    <w:p w14:paraId="153C4B52" w14:textId="64BADC8B" w:rsidR="00DE41A2" w:rsidRDefault="36C59C11" w:rsidP="03BA2FCA">
      <w:pPr>
        <w:spacing w:before="210" w:after="210" w:line="300" w:lineRule="auto"/>
        <w:rPr>
          <w:rFonts w:ascii="Segoe UI" w:eastAsia="Segoe UI" w:hAnsi="Segoe UI" w:cs="Segoe UI"/>
          <w:sz w:val="21"/>
          <w:szCs w:val="21"/>
        </w:rPr>
      </w:pPr>
      <w:r w:rsidRPr="03BA2FCA">
        <w:rPr>
          <w:rFonts w:ascii="Segoe UI" w:eastAsia="Segoe UI" w:hAnsi="Segoe UI" w:cs="Segoe UI"/>
          <w:sz w:val="21"/>
          <w:szCs w:val="21"/>
        </w:rPr>
        <w:t>Applications will be considered by a selection panel comprising representatives from Queen Mary University of London and The Gibbs Foundation. The panel's decision is final.</w:t>
      </w:r>
    </w:p>
    <w:p w14:paraId="1EBF1AD6" w14:textId="08D5A0EE" w:rsidR="00197A50" w:rsidRPr="00197A50" w:rsidRDefault="00197A50" w:rsidP="03BA2FCA">
      <w:pPr>
        <w:spacing w:before="210" w:after="210" w:line="300" w:lineRule="auto"/>
        <w:rPr>
          <w:b/>
          <w:bCs/>
        </w:rPr>
      </w:pPr>
      <w:r w:rsidRPr="00DF3618">
        <w:rPr>
          <w:rFonts w:ascii="Segoe UI" w:eastAsia="Segoe UI" w:hAnsi="Segoe UI" w:cs="Segoe UI"/>
          <w:b/>
          <w:bCs/>
          <w:sz w:val="21"/>
          <w:szCs w:val="21"/>
        </w:rPr>
        <w:t>PLEASE NOTE: The detected use of AI will automatically void your application</w:t>
      </w:r>
      <w:r>
        <w:rPr>
          <w:rFonts w:ascii="Segoe UI" w:eastAsia="Segoe UI" w:hAnsi="Segoe UI" w:cs="Segoe UI"/>
          <w:b/>
          <w:bCs/>
          <w:sz w:val="21"/>
          <w:szCs w:val="21"/>
        </w:rPr>
        <w:t xml:space="preserve"> and will not be considered in shortlisting.</w:t>
      </w:r>
    </w:p>
    <w:p w14:paraId="052A75F0" w14:textId="392106D8" w:rsidR="00DE41A2" w:rsidRDefault="36C59C11" w:rsidP="03BA2FCA">
      <w:pPr>
        <w:pStyle w:val="Heading2"/>
        <w:spacing w:before="261" w:after="261" w:line="300" w:lineRule="auto"/>
      </w:pPr>
      <w:r w:rsidRPr="03BA2FCA">
        <w:rPr>
          <w:rFonts w:ascii="Segoe UI" w:eastAsia="Segoe UI" w:hAnsi="Segoe UI" w:cs="Segoe UI"/>
          <w:b/>
          <w:bCs/>
          <w:sz w:val="31"/>
          <w:szCs w:val="31"/>
        </w:rPr>
        <w:t>Conditions of the Scholarship</w:t>
      </w:r>
    </w:p>
    <w:p w14:paraId="29967F22" w14:textId="1A5BCF8C" w:rsidR="00DE41A2" w:rsidRDefault="36C59C11" w:rsidP="03BA2FCA">
      <w:pPr>
        <w:spacing w:before="210" w:after="210" w:line="300" w:lineRule="auto"/>
      </w:pPr>
      <w:r w:rsidRPr="03BA2FCA">
        <w:rPr>
          <w:rFonts w:ascii="Segoe UI" w:eastAsia="Segoe UI" w:hAnsi="Segoe UI" w:cs="Segoe UI"/>
          <w:sz w:val="21"/>
          <w:szCs w:val="21"/>
        </w:rPr>
        <w:t>Recipients must:</w:t>
      </w:r>
    </w:p>
    <w:p w14:paraId="533D6B96" w14:textId="3BDC47E6" w:rsidR="00DE41A2" w:rsidRDefault="36C59C11" w:rsidP="03BA2FCA">
      <w:pPr>
        <w:pStyle w:val="ListParagraph"/>
        <w:numPr>
          <w:ilvl w:val="0"/>
          <w:numId w:val="3"/>
        </w:numPr>
        <w:spacing w:after="0" w:line="300" w:lineRule="auto"/>
        <w:rPr>
          <w:rFonts w:ascii="Segoe UI" w:eastAsia="Segoe UI" w:hAnsi="Segoe UI" w:cs="Segoe UI"/>
          <w:sz w:val="21"/>
          <w:szCs w:val="21"/>
        </w:rPr>
      </w:pPr>
      <w:r w:rsidRPr="03BA2FCA">
        <w:rPr>
          <w:rFonts w:ascii="Segoe UI" w:eastAsia="Segoe UI" w:hAnsi="Segoe UI" w:cs="Segoe UI"/>
          <w:sz w:val="21"/>
          <w:szCs w:val="21"/>
        </w:rPr>
        <w:t xml:space="preserve">Maintain a minimum </w:t>
      </w:r>
      <w:r w:rsidRPr="03BA2FCA">
        <w:rPr>
          <w:rFonts w:ascii="Segoe UI" w:eastAsia="Segoe UI" w:hAnsi="Segoe UI" w:cs="Segoe UI"/>
          <w:b/>
          <w:bCs/>
          <w:sz w:val="21"/>
          <w:szCs w:val="21"/>
        </w:rPr>
        <w:t>2:1 average</w:t>
      </w:r>
      <w:r w:rsidRPr="03BA2FCA">
        <w:rPr>
          <w:rFonts w:ascii="Segoe UI" w:eastAsia="Segoe UI" w:hAnsi="Segoe UI" w:cs="Segoe UI"/>
          <w:sz w:val="21"/>
          <w:szCs w:val="21"/>
        </w:rPr>
        <w:t xml:space="preserve"> throughout their studies.</w:t>
      </w:r>
    </w:p>
    <w:p w14:paraId="30FB8FC8" w14:textId="6D959B84" w:rsidR="00DE41A2" w:rsidRDefault="36C59C11" w:rsidP="03BA2FCA">
      <w:pPr>
        <w:pStyle w:val="ListParagraph"/>
        <w:numPr>
          <w:ilvl w:val="0"/>
          <w:numId w:val="3"/>
        </w:numPr>
        <w:spacing w:after="0" w:line="300" w:lineRule="auto"/>
        <w:rPr>
          <w:rFonts w:ascii="Segoe UI" w:eastAsia="Segoe UI" w:hAnsi="Segoe UI" w:cs="Segoe UI"/>
          <w:sz w:val="21"/>
          <w:szCs w:val="21"/>
        </w:rPr>
      </w:pPr>
      <w:r w:rsidRPr="03BA2FCA">
        <w:rPr>
          <w:rFonts w:ascii="Segoe UI" w:eastAsia="Segoe UI" w:hAnsi="Segoe UI" w:cs="Segoe UI"/>
          <w:sz w:val="21"/>
          <w:szCs w:val="21"/>
        </w:rPr>
        <w:t xml:space="preserve">Meet all academic and conduct requirements set by the School of </w:t>
      </w:r>
      <w:r w:rsidR="182658C2" w:rsidRPr="03BA2FCA">
        <w:rPr>
          <w:rFonts w:ascii="Segoe UI" w:eastAsia="Segoe UI" w:hAnsi="Segoe UI" w:cs="Segoe UI"/>
          <w:sz w:val="21"/>
          <w:szCs w:val="21"/>
        </w:rPr>
        <w:t>Economics and Finance</w:t>
      </w:r>
      <w:r w:rsidRPr="03BA2FCA">
        <w:rPr>
          <w:rFonts w:ascii="Segoe UI" w:eastAsia="Segoe UI" w:hAnsi="Segoe UI" w:cs="Segoe UI"/>
          <w:sz w:val="21"/>
          <w:szCs w:val="21"/>
        </w:rPr>
        <w:t>.</w:t>
      </w:r>
    </w:p>
    <w:p w14:paraId="145C2AB3" w14:textId="36D7D795" w:rsidR="00DE41A2" w:rsidRDefault="36C59C11" w:rsidP="03BA2FCA">
      <w:pPr>
        <w:pStyle w:val="ListParagraph"/>
        <w:numPr>
          <w:ilvl w:val="0"/>
          <w:numId w:val="3"/>
        </w:numPr>
        <w:spacing w:after="0" w:line="300" w:lineRule="auto"/>
        <w:rPr>
          <w:rFonts w:ascii="Segoe UI" w:eastAsia="Segoe UI" w:hAnsi="Segoe UI" w:cs="Segoe UI"/>
          <w:sz w:val="21"/>
          <w:szCs w:val="21"/>
        </w:rPr>
      </w:pPr>
      <w:r w:rsidRPr="03BA2FCA">
        <w:rPr>
          <w:rFonts w:ascii="Segoe UI" w:eastAsia="Segoe UI" w:hAnsi="Segoe UI" w:cs="Segoe UI"/>
          <w:sz w:val="21"/>
          <w:szCs w:val="21"/>
        </w:rPr>
        <w:t>Continue to make</w:t>
      </w:r>
      <w:r w:rsidR="26625E5F" w:rsidRPr="03BA2FCA">
        <w:rPr>
          <w:rFonts w:ascii="Segoe UI" w:eastAsia="Segoe UI" w:hAnsi="Segoe UI" w:cs="Segoe UI"/>
          <w:sz w:val="21"/>
          <w:szCs w:val="21"/>
        </w:rPr>
        <w:t xml:space="preserve"> good </w:t>
      </w:r>
      <w:r w:rsidRPr="03BA2FCA">
        <w:rPr>
          <w:rFonts w:ascii="Segoe UI" w:eastAsia="Segoe UI" w:hAnsi="Segoe UI" w:cs="Segoe UI"/>
          <w:sz w:val="21"/>
          <w:szCs w:val="21"/>
        </w:rPr>
        <w:t>satisfactory academic progress throughout the duration of their degree programme.</w:t>
      </w:r>
    </w:p>
    <w:p w14:paraId="79C19B1C" w14:textId="611F6541" w:rsidR="00DE41A2" w:rsidRDefault="00DE41A2" w:rsidP="03BA2FCA">
      <w:pPr>
        <w:spacing w:after="0" w:line="300" w:lineRule="auto"/>
      </w:pPr>
    </w:p>
    <w:p w14:paraId="5818AED9" w14:textId="36E3382B" w:rsidR="00DE41A2" w:rsidRDefault="36C59C11" w:rsidP="03BA2FCA">
      <w:pPr>
        <w:pStyle w:val="Heading2"/>
        <w:spacing w:before="261" w:after="261" w:line="300" w:lineRule="auto"/>
      </w:pPr>
      <w:r w:rsidRPr="03BA2FCA">
        <w:rPr>
          <w:rFonts w:ascii="Segoe UI" w:eastAsia="Segoe UI" w:hAnsi="Segoe UI" w:cs="Segoe UI"/>
          <w:b/>
          <w:bCs/>
          <w:sz w:val="31"/>
          <w:szCs w:val="31"/>
        </w:rPr>
        <w:t>Beyond Financial Support</w:t>
      </w:r>
    </w:p>
    <w:p w14:paraId="2A681BBC" w14:textId="5ED871E6" w:rsidR="00DE41A2" w:rsidRDefault="36C59C11" w:rsidP="03BA2FCA">
      <w:pPr>
        <w:spacing w:before="210" w:after="210" w:line="300" w:lineRule="auto"/>
      </w:pPr>
      <w:r w:rsidRPr="03BA2FCA">
        <w:rPr>
          <w:rFonts w:ascii="Segoe UI" w:eastAsia="Segoe UI" w:hAnsi="Segoe UI" w:cs="Segoe UI"/>
          <w:sz w:val="21"/>
          <w:szCs w:val="21"/>
        </w:rPr>
        <w:t>The Gibbs Foundation Scholarship offers more than financial assistance. Scholars will benefit from:</w:t>
      </w:r>
    </w:p>
    <w:p w14:paraId="5D3830D9" w14:textId="09ED5406" w:rsidR="00DE41A2" w:rsidRDefault="36C59C11" w:rsidP="03BA2FCA">
      <w:pPr>
        <w:pStyle w:val="ListParagraph"/>
        <w:numPr>
          <w:ilvl w:val="0"/>
          <w:numId w:val="2"/>
        </w:numPr>
        <w:spacing w:after="0" w:line="300" w:lineRule="auto"/>
        <w:rPr>
          <w:rFonts w:ascii="Segoe UI" w:eastAsia="Segoe UI" w:hAnsi="Segoe UI" w:cs="Segoe UI"/>
          <w:sz w:val="21"/>
          <w:szCs w:val="21"/>
        </w:rPr>
      </w:pPr>
      <w:r w:rsidRPr="03BA2FCA">
        <w:rPr>
          <w:rFonts w:ascii="Segoe UI" w:eastAsia="Segoe UI" w:hAnsi="Segoe UI" w:cs="Segoe UI"/>
          <w:sz w:val="21"/>
          <w:szCs w:val="21"/>
        </w:rPr>
        <w:lastRenderedPageBreak/>
        <w:t>Mentoring opportunities.</w:t>
      </w:r>
    </w:p>
    <w:p w14:paraId="43862C8F" w14:textId="5F24A498" w:rsidR="00DE41A2" w:rsidRDefault="36C59C11" w:rsidP="03BA2FCA">
      <w:pPr>
        <w:pStyle w:val="ListParagraph"/>
        <w:numPr>
          <w:ilvl w:val="0"/>
          <w:numId w:val="2"/>
        </w:numPr>
        <w:spacing w:after="0" w:line="300" w:lineRule="auto"/>
        <w:rPr>
          <w:rFonts w:ascii="Segoe UI" w:eastAsia="Segoe UI" w:hAnsi="Segoe UI" w:cs="Segoe UI"/>
          <w:sz w:val="21"/>
          <w:szCs w:val="21"/>
        </w:rPr>
      </w:pPr>
      <w:r w:rsidRPr="03BA2FCA">
        <w:rPr>
          <w:rFonts w:ascii="Segoe UI" w:eastAsia="Segoe UI" w:hAnsi="Segoe UI" w:cs="Segoe UI"/>
          <w:sz w:val="21"/>
          <w:szCs w:val="21"/>
        </w:rPr>
        <w:t>Access to professional networks.</w:t>
      </w:r>
    </w:p>
    <w:p w14:paraId="344380A8" w14:textId="406797F4" w:rsidR="00DE41A2" w:rsidRDefault="36C59C11" w:rsidP="03BA2FCA">
      <w:pPr>
        <w:pStyle w:val="ListParagraph"/>
        <w:numPr>
          <w:ilvl w:val="0"/>
          <w:numId w:val="2"/>
        </w:numPr>
        <w:spacing w:after="0" w:line="300" w:lineRule="auto"/>
        <w:rPr>
          <w:rFonts w:ascii="Segoe UI" w:eastAsia="Segoe UI" w:hAnsi="Segoe UI" w:cs="Segoe UI"/>
          <w:sz w:val="21"/>
          <w:szCs w:val="21"/>
        </w:rPr>
      </w:pPr>
      <w:r w:rsidRPr="03BA2FCA">
        <w:rPr>
          <w:rFonts w:ascii="Segoe UI" w:eastAsia="Segoe UI" w:hAnsi="Segoe UI" w:cs="Segoe UI"/>
          <w:sz w:val="21"/>
          <w:szCs w:val="21"/>
        </w:rPr>
        <w:t>Insight into career pathways.</w:t>
      </w:r>
    </w:p>
    <w:p w14:paraId="2A8DADF3" w14:textId="0C018978" w:rsidR="00DE41A2" w:rsidRDefault="36C59C11" w:rsidP="03BA2FCA">
      <w:pPr>
        <w:pStyle w:val="ListParagraph"/>
        <w:numPr>
          <w:ilvl w:val="0"/>
          <w:numId w:val="2"/>
        </w:numPr>
        <w:spacing w:after="0" w:line="300" w:lineRule="auto"/>
        <w:rPr>
          <w:rFonts w:ascii="Segoe UI" w:eastAsia="Segoe UI" w:hAnsi="Segoe UI" w:cs="Segoe UI"/>
          <w:sz w:val="21"/>
          <w:szCs w:val="21"/>
        </w:rPr>
      </w:pPr>
      <w:r w:rsidRPr="03BA2FCA">
        <w:rPr>
          <w:rFonts w:ascii="Segoe UI" w:eastAsia="Segoe UI" w:hAnsi="Segoe UI" w:cs="Segoe UI"/>
          <w:sz w:val="21"/>
          <w:szCs w:val="21"/>
        </w:rPr>
        <w:t>Work experience opportunities.</w:t>
      </w:r>
    </w:p>
    <w:p w14:paraId="5ECE761C" w14:textId="2C74A973" w:rsidR="00DE41A2" w:rsidRDefault="36C59C11" w:rsidP="03BA2FCA">
      <w:pPr>
        <w:pStyle w:val="ListParagraph"/>
        <w:numPr>
          <w:ilvl w:val="0"/>
          <w:numId w:val="2"/>
        </w:numPr>
        <w:spacing w:after="0" w:line="300" w:lineRule="auto"/>
        <w:rPr>
          <w:rFonts w:ascii="Segoe UI" w:eastAsia="Segoe UI" w:hAnsi="Segoe UI" w:cs="Segoe UI"/>
          <w:sz w:val="21"/>
          <w:szCs w:val="21"/>
        </w:rPr>
      </w:pPr>
      <w:r w:rsidRPr="03BA2FCA">
        <w:rPr>
          <w:rFonts w:ascii="Segoe UI" w:eastAsia="Segoe UI" w:hAnsi="Segoe UI" w:cs="Segoe UI"/>
          <w:sz w:val="21"/>
          <w:szCs w:val="21"/>
        </w:rPr>
        <w:t>Personal and professional development support.</w:t>
      </w:r>
    </w:p>
    <w:p w14:paraId="79CE4DC2" w14:textId="1BEB3A2B" w:rsidR="00DE41A2" w:rsidRDefault="36C59C11" w:rsidP="03BA2FCA">
      <w:pPr>
        <w:spacing w:before="210" w:after="210" w:line="300" w:lineRule="auto"/>
      </w:pPr>
      <w:r w:rsidRPr="03BA2FCA">
        <w:rPr>
          <w:rFonts w:ascii="Segoe UI" w:eastAsia="Segoe UI" w:hAnsi="Segoe UI" w:cs="Segoe UI"/>
          <w:sz w:val="21"/>
          <w:szCs w:val="21"/>
        </w:rPr>
        <w:t>The aim of the programme is to help scholars build confidence, gain valuable experience, develop professional networks, and enhance their prospects of securing graduate employment following completion of their degree.</w:t>
      </w:r>
    </w:p>
    <w:p w14:paraId="58CE36A6" w14:textId="61BB879D" w:rsidR="00DE41A2" w:rsidRDefault="00DE41A2" w:rsidP="03BA2FCA">
      <w:pPr>
        <w:spacing w:after="0" w:line="300" w:lineRule="auto"/>
      </w:pPr>
    </w:p>
    <w:p w14:paraId="6749EC8C" w14:textId="5812DBB8" w:rsidR="00DE41A2" w:rsidRDefault="36C59C11" w:rsidP="03BA2FCA">
      <w:pPr>
        <w:pStyle w:val="Heading1"/>
        <w:spacing w:before="281" w:after="281" w:line="300" w:lineRule="auto"/>
      </w:pPr>
      <w:r w:rsidRPr="03BA2FCA">
        <w:rPr>
          <w:rFonts w:ascii="Segoe UI" w:eastAsia="Segoe UI" w:hAnsi="Segoe UI" w:cs="Segoe UI"/>
          <w:b/>
          <w:bCs/>
          <w:sz w:val="42"/>
          <w:szCs w:val="42"/>
        </w:rPr>
        <w:t>Application Form</w:t>
      </w:r>
    </w:p>
    <w:p w14:paraId="57003D85" w14:textId="393DBBC7" w:rsidR="00DE41A2" w:rsidRDefault="36C59C11" w:rsidP="03BA2FCA">
      <w:pPr>
        <w:pStyle w:val="Heading2"/>
        <w:spacing w:before="261" w:after="261" w:line="300" w:lineRule="auto"/>
      </w:pPr>
      <w:r w:rsidRPr="03BA2FCA">
        <w:rPr>
          <w:rFonts w:ascii="Segoe UI" w:eastAsia="Segoe UI" w:hAnsi="Segoe UI" w:cs="Segoe UI"/>
          <w:b/>
          <w:bCs/>
          <w:sz w:val="31"/>
          <w:szCs w:val="31"/>
        </w:rPr>
        <w:t>Personal Details</w:t>
      </w:r>
    </w:p>
    <w:p w14:paraId="4C889D5F" w14:textId="418AC37C" w:rsidR="00DE41A2" w:rsidRDefault="36C59C11" w:rsidP="03BA2FCA">
      <w:pPr>
        <w:spacing w:before="210" w:after="210" w:line="300" w:lineRule="auto"/>
      </w:pPr>
      <w:r w:rsidRPr="03BA2FCA">
        <w:rPr>
          <w:rFonts w:ascii="Segoe UI" w:eastAsia="Segoe UI" w:hAnsi="Segoe UI" w:cs="Segoe UI"/>
          <w:b/>
          <w:bCs/>
          <w:sz w:val="21"/>
          <w:szCs w:val="21"/>
        </w:rPr>
        <w:t>Full Name:</w:t>
      </w:r>
    </w:p>
    <w:p w14:paraId="04419D15" w14:textId="01231445" w:rsidR="00DE41A2" w:rsidRDefault="00DE41A2" w:rsidP="03BA2FCA">
      <w:pPr>
        <w:spacing w:after="0" w:line="300" w:lineRule="auto"/>
      </w:pPr>
    </w:p>
    <w:p w14:paraId="2EA2C733" w14:textId="3D6D7CBB" w:rsidR="00DE41A2" w:rsidRDefault="36C59C11" w:rsidP="03BA2FCA">
      <w:pPr>
        <w:spacing w:before="210" w:after="210" w:line="300" w:lineRule="auto"/>
      </w:pPr>
      <w:r w:rsidRPr="03BA2FCA">
        <w:rPr>
          <w:rFonts w:ascii="Segoe UI" w:eastAsia="Segoe UI" w:hAnsi="Segoe UI" w:cs="Segoe UI"/>
          <w:b/>
          <w:bCs/>
          <w:sz w:val="21"/>
          <w:szCs w:val="21"/>
        </w:rPr>
        <w:t>Student ID Number:</w:t>
      </w:r>
    </w:p>
    <w:p w14:paraId="320D3310" w14:textId="2F361785" w:rsidR="00DE41A2" w:rsidRDefault="00DE41A2" w:rsidP="03BA2FCA">
      <w:pPr>
        <w:spacing w:after="0" w:line="300" w:lineRule="auto"/>
      </w:pPr>
    </w:p>
    <w:p w14:paraId="792CA5E9" w14:textId="2121083A" w:rsidR="00DE41A2" w:rsidRDefault="36C59C11" w:rsidP="03BA2FCA">
      <w:pPr>
        <w:spacing w:before="210" w:after="210" w:line="300" w:lineRule="auto"/>
      </w:pPr>
      <w:r w:rsidRPr="03BA2FCA">
        <w:rPr>
          <w:rFonts w:ascii="Segoe UI" w:eastAsia="Segoe UI" w:hAnsi="Segoe UI" w:cs="Segoe UI"/>
          <w:b/>
          <w:bCs/>
          <w:sz w:val="21"/>
          <w:szCs w:val="21"/>
        </w:rPr>
        <w:t>Queen Mary Email Address:</w:t>
      </w:r>
    </w:p>
    <w:p w14:paraId="18111E08" w14:textId="19B30F72" w:rsidR="00DE41A2" w:rsidRDefault="00DE41A2" w:rsidP="03BA2FCA">
      <w:pPr>
        <w:spacing w:after="0" w:line="300" w:lineRule="auto"/>
      </w:pPr>
    </w:p>
    <w:p w14:paraId="4DB9059C" w14:textId="0B7D902C" w:rsidR="00DE41A2" w:rsidRDefault="36C59C11" w:rsidP="03BA2FCA">
      <w:pPr>
        <w:spacing w:before="210" w:after="210" w:line="300" w:lineRule="auto"/>
      </w:pPr>
      <w:r w:rsidRPr="03BA2FCA">
        <w:rPr>
          <w:rFonts w:ascii="Segoe UI" w:eastAsia="Segoe UI" w:hAnsi="Segoe UI" w:cs="Segoe UI"/>
          <w:b/>
          <w:bCs/>
          <w:sz w:val="21"/>
          <w:szCs w:val="21"/>
        </w:rPr>
        <w:t>Degree Programme:</w:t>
      </w:r>
    </w:p>
    <w:p w14:paraId="16FD9B4C" w14:textId="357AF9EB" w:rsidR="00DE41A2" w:rsidRDefault="00DE41A2" w:rsidP="03BA2FCA">
      <w:pPr>
        <w:spacing w:after="0" w:line="300" w:lineRule="auto"/>
      </w:pPr>
    </w:p>
    <w:p w14:paraId="59720944" w14:textId="7A0A49F4" w:rsidR="00DE41A2" w:rsidRDefault="36C59C11" w:rsidP="03BA2FCA">
      <w:pPr>
        <w:spacing w:before="210" w:after="210" w:line="300" w:lineRule="auto"/>
      </w:pPr>
      <w:r w:rsidRPr="03BA2FCA">
        <w:rPr>
          <w:rFonts w:ascii="Segoe UI" w:eastAsia="Segoe UI" w:hAnsi="Segoe UI" w:cs="Segoe UI"/>
          <w:b/>
          <w:bCs/>
          <w:sz w:val="21"/>
          <w:szCs w:val="21"/>
        </w:rPr>
        <w:t>Current Year of Study:</w:t>
      </w:r>
    </w:p>
    <w:p w14:paraId="6FEBF125" w14:textId="7BF5628A" w:rsidR="00DE41A2" w:rsidRDefault="00DE41A2" w:rsidP="03BA2FCA">
      <w:pPr>
        <w:spacing w:after="0" w:line="300" w:lineRule="auto"/>
      </w:pPr>
    </w:p>
    <w:p w14:paraId="1FC12DC0" w14:textId="13D3EAE1" w:rsidR="00DE41A2" w:rsidRDefault="00DE41A2" w:rsidP="03BA2FCA">
      <w:pPr>
        <w:spacing w:after="0" w:line="300" w:lineRule="auto"/>
      </w:pPr>
    </w:p>
    <w:p w14:paraId="314E9979" w14:textId="20E20418" w:rsidR="00DE41A2" w:rsidRDefault="36C59C11" w:rsidP="03BA2FCA">
      <w:pPr>
        <w:pStyle w:val="Heading2"/>
        <w:spacing w:before="261" w:after="261" w:line="300" w:lineRule="auto"/>
      </w:pPr>
      <w:r w:rsidRPr="03BA2FCA">
        <w:rPr>
          <w:rFonts w:ascii="Segoe UI" w:eastAsia="Segoe UI" w:hAnsi="Segoe UI" w:cs="Segoe UI"/>
          <w:b/>
          <w:bCs/>
          <w:sz w:val="31"/>
          <w:szCs w:val="31"/>
        </w:rPr>
        <w:t>Eligibility Confirmation</w:t>
      </w:r>
    </w:p>
    <w:p w14:paraId="62EA3C3D" w14:textId="4A36D834" w:rsidR="00DE41A2" w:rsidRDefault="36C59C11" w:rsidP="03BA2FCA">
      <w:pPr>
        <w:spacing w:before="210" w:after="210" w:line="300" w:lineRule="auto"/>
      </w:pPr>
      <w:r w:rsidRPr="03BA2FCA">
        <w:rPr>
          <w:rFonts w:ascii="Segoe UI" w:eastAsia="Segoe UI" w:hAnsi="Segoe UI" w:cs="Segoe UI"/>
          <w:sz w:val="21"/>
          <w:szCs w:val="21"/>
        </w:rPr>
        <w:t>Please confirm the following:</w:t>
      </w:r>
    </w:p>
    <w:p w14:paraId="4E785581" w14:textId="0E1A9264" w:rsidR="00DE41A2" w:rsidRDefault="36C59C11" w:rsidP="03BA2FCA">
      <w:pPr>
        <w:spacing w:before="210" w:after="210" w:line="300" w:lineRule="auto"/>
      </w:pPr>
      <w:r w:rsidRPr="03BA2FCA">
        <w:rPr>
          <w:rFonts w:ascii="Segoe UI" w:eastAsia="Segoe UI" w:hAnsi="Segoe UI" w:cs="Segoe UI"/>
          <w:sz w:val="21"/>
          <w:szCs w:val="21"/>
        </w:rPr>
        <w:t xml:space="preserve">☐ I confirm that I am registered on an undergraduate degree programme within the School of </w:t>
      </w:r>
      <w:r w:rsidR="6C2569EA" w:rsidRPr="03BA2FCA">
        <w:rPr>
          <w:rFonts w:ascii="Segoe UI" w:eastAsia="Segoe UI" w:hAnsi="Segoe UI" w:cs="Segoe UI"/>
          <w:sz w:val="21"/>
          <w:szCs w:val="21"/>
        </w:rPr>
        <w:t>Economics and Finance</w:t>
      </w:r>
      <w:r w:rsidRPr="03BA2FCA">
        <w:rPr>
          <w:rFonts w:ascii="Segoe UI" w:eastAsia="Segoe UI" w:hAnsi="Segoe UI" w:cs="Segoe UI"/>
          <w:sz w:val="21"/>
          <w:szCs w:val="21"/>
        </w:rPr>
        <w:t>.</w:t>
      </w:r>
    </w:p>
    <w:p w14:paraId="04D81DC9" w14:textId="069E8CDF" w:rsidR="00DE41A2" w:rsidRDefault="36C59C11" w:rsidP="03BA2FCA">
      <w:pPr>
        <w:spacing w:before="210" w:after="210" w:line="300" w:lineRule="auto"/>
      </w:pPr>
      <w:r w:rsidRPr="03BA2FCA">
        <w:rPr>
          <w:rFonts w:ascii="Segoe UI" w:eastAsia="Segoe UI" w:hAnsi="Segoe UI" w:cs="Segoe UI"/>
          <w:sz w:val="21"/>
          <w:szCs w:val="21"/>
        </w:rPr>
        <w:lastRenderedPageBreak/>
        <w:t>☐ I confirm that I meet the eligibility requirements outlined above.</w:t>
      </w:r>
    </w:p>
    <w:p w14:paraId="4D2B6BFA" w14:textId="3535C91C" w:rsidR="00DE41A2" w:rsidRDefault="36C59C11" w:rsidP="03BA2FCA">
      <w:pPr>
        <w:spacing w:before="210" w:after="210" w:line="300" w:lineRule="auto"/>
      </w:pPr>
      <w:r w:rsidRPr="03BA2FCA">
        <w:rPr>
          <w:rFonts w:ascii="Segoe UI" w:eastAsia="Segoe UI" w:hAnsi="Segoe UI" w:cs="Segoe UI"/>
          <w:sz w:val="21"/>
          <w:szCs w:val="21"/>
        </w:rPr>
        <w:t>☐ I consent to Queen Mary University of London verifying my eligibility for this scholarship using University records and, where appropriate, Student Finance England records.</w:t>
      </w:r>
    </w:p>
    <w:p w14:paraId="23C4C2F5" w14:textId="583AF5C3" w:rsidR="00DE41A2" w:rsidRDefault="00DE41A2" w:rsidP="03BA2FCA">
      <w:pPr>
        <w:spacing w:after="0" w:line="300" w:lineRule="auto"/>
      </w:pPr>
    </w:p>
    <w:p w14:paraId="730095CE" w14:textId="5DA5714A" w:rsidR="00DE41A2" w:rsidRDefault="36C59C11" w:rsidP="03BA2FCA">
      <w:pPr>
        <w:pStyle w:val="Heading2"/>
        <w:spacing w:before="261" w:after="261" w:line="300" w:lineRule="auto"/>
      </w:pPr>
      <w:r w:rsidRPr="03BA2FCA">
        <w:rPr>
          <w:rFonts w:ascii="Segoe UI" w:eastAsia="Segoe UI" w:hAnsi="Segoe UI" w:cs="Segoe UI"/>
          <w:b/>
          <w:bCs/>
          <w:sz w:val="31"/>
          <w:szCs w:val="31"/>
        </w:rPr>
        <w:t>Scholarship Statement</w:t>
      </w:r>
    </w:p>
    <w:p w14:paraId="4B2C9254" w14:textId="322BC785" w:rsidR="00DE41A2" w:rsidRDefault="36C59C11" w:rsidP="03BA2FCA">
      <w:pPr>
        <w:spacing w:before="210" w:after="210" w:line="300" w:lineRule="auto"/>
      </w:pPr>
      <w:r w:rsidRPr="03BA2FCA">
        <w:rPr>
          <w:rFonts w:ascii="Segoe UI" w:eastAsia="Segoe UI" w:hAnsi="Segoe UI" w:cs="Segoe UI"/>
          <w:sz w:val="21"/>
          <w:szCs w:val="21"/>
        </w:rPr>
        <w:t xml:space="preserve">Please provide a response of </w:t>
      </w:r>
      <w:r w:rsidRPr="03BA2FCA">
        <w:rPr>
          <w:rFonts w:ascii="Segoe UI" w:eastAsia="Segoe UI" w:hAnsi="Segoe UI" w:cs="Segoe UI"/>
          <w:b/>
          <w:bCs/>
          <w:sz w:val="21"/>
          <w:szCs w:val="21"/>
        </w:rPr>
        <w:t>no more than 1,000 words</w:t>
      </w:r>
      <w:r w:rsidRPr="03BA2FCA">
        <w:rPr>
          <w:rFonts w:ascii="Segoe UI" w:eastAsia="Segoe UI" w:hAnsi="Segoe UI" w:cs="Segoe UI"/>
          <w:sz w:val="21"/>
          <w:szCs w:val="21"/>
        </w:rPr>
        <w:t xml:space="preserve"> to the following question:</w:t>
      </w:r>
    </w:p>
    <w:p w14:paraId="3E4B9D56" w14:textId="1BF01DF5" w:rsidR="00DE41A2" w:rsidRDefault="36C59C11" w:rsidP="03BA2FCA">
      <w:pPr>
        <w:pStyle w:val="Heading3"/>
        <w:spacing w:before="246" w:after="246" w:line="300" w:lineRule="auto"/>
      </w:pPr>
      <w:r w:rsidRPr="03BA2FCA">
        <w:rPr>
          <w:rFonts w:ascii="Segoe UI" w:eastAsia="Segoe UI" w:hAnsi="Segoe UI" w:cs="Segoe UI"/>
          <w:b/>
          <w:bCs/>
          <w:sz w:val="24"/>
          <w:szCs w:val="24"/>
        </w:rPr>
        <w:t>In what ways do you believe the Gibbs Foundation Scholarship will support your studies and career aspirations, and why do you believe you are a compelling candidate for this award?</w:t>
      </w:r>
    </w:p>
    <w:p w14:paraId="4E50B4C1" w14:textId="20C7B4FC" w:rsidR="00DE41A2" w:rsidRDefault="36C59C11" w:rsidP="03BA2FCA">
      <w:pPr>
        <w:spacing w:before="210" w:after="210" w:line="300" w:lineRule="auto"/>
      </w:pPr>
      <w:r w:rsidRPr="03BA2FCA">
        <w:rPr>
          <w:rFonts w:ascii="Segoe UI" w:eastAsia="Segoe UI" w:hAnsi="Segoe UI" w:cs="Segoe UI"/>
          <w:sz w:val="21"/>
          <w:szCs w:val="21"/>
        </w:rPr>
        <w:t>When preparing your response, you may wish to reflect on:</w:t>
      </w:r>
    </w:p>
    <w:p w14:paraId="13A04A08" w14:textId="7274B34A" w:rsidR="00DE41A2" w:rsidRDefault="36C59C11" w:rsidP="03BA2FCA">
      <w:pPr>
        <w:pStyle w:val="ListParagraph"/>
        <w:numPr>
          <w:ilvl w:val="0"/>
          <w:numId w:val="1"/>
        </w:numPr>
        <w:spacing w:after="0" w:line="300" w:lineRule="auto"/>
        <w:rPr>
          <w:rFonts w:ascii="Segoe UI" w:eastAsia="Segoe UI" w:hAnsi="Segoe UI" w:cs="Segoe UI"/>
          <w:sz w:val="21"/>
          <w:szCs w:val="21"/>
        </w:rPr>
      </w:pPr>
      <w:r w:rsidRPr="03BA2FCA">
        <w:rPr>
          <w:rFonts w:ascii="Segoe UI" w:eastAsia="Segoe UI" w:hAnsi="Segoe UI" w:cs="Segoe UI"/>
          <w:sz w:val="21"/>
          <w:szCs w:val="21"/>
        </w:rPr>
        <w:t>Your academic interests and achievements.</w:t>
      </w:r>
    </w:p>
    <w:p w14:paraId="3D35D18E" w14:textId="1557412D" w:rsidR="00DE41A2" w:rsidRDefault="36C59C11" w:rsidP="03BA2FCA">
      <w:pPr>
        <w:pStyle w:val="ListParagraph"/>
        <w:numPr>
          <w:ilvl w:val="0"/>
          <w:numId w:val="1"/>
        </w:numPr>
        <w:spacing w:after="0" w:line="300" w:lineRule="auto"/>
        <w:rPr>
          <w:rFonts w:ascii="Segoe UI" w:eastAsia="Segoe UI" w:hAnsi="Segoe UI" w:cs="Segoe UI"/>
          <w:sz w:val="21"/>
          <w:szCs w:val="21"/>
        </w:rPr>
      </w:pPr>
      <w:r w:rsidRPr="03BA2FCA">
        <w:rPr>
          <w:rFonts w:ascii="Segoe UI" w:eastAsia="Segoe UI" w:hAnsi="Segoe UI" w:cs="Segoe UI"/>
          <w:sz w:val="21"/>
          <w:szCs w:val="21"/>
        </w:rPr>
        <w:t>Your career ambitions and future goals.</w:t>
      </w:r>
    </w:p>
    <w:p w14:paraId="6CE10B6A" w14:textId="28A461DB" w:rsidR="00DE41A2" w:rsidRDefault="36C59C11" w:rsidP="03BA2FCA">
      <w:pPr>
        <w:pStyle w:val="ListParagraph"/>
        <w:numPr>
          <w:ilvl w:val="0"/>
          <w:numId w:val="1"/>
        </w:numPr>
        <w:spacing w:after="0" w:line="300" w:lineRule="auto"/>
        <w:rPr>
          <w:rFonts w:ascii="Segoe UI" w:eastAsia="Segoe UI" w:hAnsi="Segoe UI" w:cs="Segoe UI"/>
          <w:sz w:val="21"/>
          <w:szCs w:val="21"/>
        </w:rPr>
      </w:pPr>
      <w:r w:rsidRPr="03BA2FCA">
        <w:rPr>
          <w:rFonts w:ascii="Segoe UI" w:eastAsia="Segoe UI" w:hAnsi="Segoe UI" w:cs="Segoe UI"/>
          <w:sz w:val="21"/>
          <w:szCs w:val="21"/>
        </w:rPr>
        <w:t>Significant personal, educational, or professional experiences that have shaped your journey.</w:t>
      </w:r>
    </w:p>
    <w:p w14:paraId="5A727DDE" w14:textId="5945218A" w:rsidR="00DE41A2" w:rsidRDefault="36C59C11" w:rsidP="03BA2FCA">
      <w:pPr>
        <w:pStyle w:val="ListParagraph"/>
        <w:numPr>
          <w:ilvl w:val="0"/>
          <w:numId w:val="1"/>
        </w:numPr>
        <w:spacing w:after="0" w:line="300" w:lineRule="auto"/>
        <w:rPr>
          <w:rFonts w:ascii="Segoe UI" w:eastAsia="Segoe UI" w:hAnsi="Segoe UI" w:cs="Segoe UI"/>
          <w:sz w:val="21"/>
          <w:szCs w:val="21"/>
        </w:rPr>
      </w:pPr>
      <w:r w:rsidRPr="03BA2FCA">
        <w:rPr>
          <w:rFonts w:ascii="Segoe UI" w:eastAsia="Segoe UI" w:hAnsi="Segoe UI" w:cs="Segoe UI"/>
          <w:sz w:val="21"/>
          <w:szCs w:val="21"/>
        </w:rPr>
        <w:t>The impact that receiving this scholarship would have on your studies and future opportunities.</w:t>
      </w:r>
    </w:p>
    <w:p w14:paraId="4BA38451" w14:textId="2788CB0C" w:rsidR="00DE41A2" w:rsidRDefault="36C59C11" w:rsidP="03BA2FCA">
      <w:pPr>
        <w:pStyle w:val="ListParagraph"/>
        <w:numPr>
          <w:ilvl w:val="0"/>
          <w:numId w:val="1"/>
        </w:numPr>
        <w:spacing w:after="0" w:line="300" w:lineRule="auto"/>
        <w:rPr>
          <w:rFonts w:ascii="Segoe UI" w:eastAsia="Segoe UI" w:hAnsi="Segoe UI" w:cs="Segoe UI"/>
          <w:sz w:val="21"/>
          <w:szCs w:val="21"/>
        </w:rPr>
      </w:pPr>
      <w:r w:rsidRPr="03BA2FCA">
        <w:rPr>
          <w:rFonts w:ascii="Segoe UI" w:eastAsia="Segoe UI" w:hAnsi="Segoe UI" w:cs="Segoe UI"/>
          <w:sz w:val="21"/>
          <w:szCs w:val="21"/>
        </w:rPr>
        <w:t>Why you believe you would be an excellent recipient and ambassador for the Gibbs Foundation Scholarship.</w:t>
      </w:r>
    </w:p>
    <w:p w14:paraId="45660ED3" w14:textId="6A3EF01D" w:rsidR="00DE41A2" w:rsidRDefault="36C59C11" w:rsidP="03BA2FCA">
      <w:pPr>
        <w:pStyle w:val="Heading3"/>
        <w:spacing w:before="246" w:after="246" w:line="300" w:lineRule="auto"/>
      </w:pPr>
      <w:r w:rsidRPr="03BA2FCA">
        <w:rPr>
          <w:rFonts w:ascii="Segoe UI" w:eastAsia="Segoe UI" w:hAnsi="Segoe UI" w:cs="Segoe UI"/>
          <w:b/>
          <w:bCs/>
          <w:sz w:val="24"/>
          <w:szCs w:val="24"/>
        </w:rPr>
        <w:t>Your Response</w:t>
      </w:r>
    </w:p>
    <w:p w14:paraId="1EC730F8" w14:textId="45AF9AB4" w:rsidR="00DE41A2" w:rsidRDefault="6033943E" w:rsidP="03BA2FCA">
      <w:pPr>
        <w:spacing w:after="0" w:line="300" w:lineRule="auto"/>
      </w:pPr>
      <w:r w:rsidRPr="03BA2FCA">
        <w:rPr>
          <w:rFonts w:ascii="Segoe UI" w:eastAsia="Segoe UI" w:hAnsi="Segoe UI" w:cs="Segoe UI"/>
          <w:sz w:val="21"/>
          <w:szCs w:val="2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3BA2FCA">
        <w:rPr>
          <w:rFonts w:ascii="Segoe UI" w:eastAsia="Segoe UI" w:hAnsi="Segoe UI" w:cs="Segoe UI"/>
          <w:sz w:val="21"/>
          <w:szCs w:val="21"/>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883B35" w14:textId="7725A4C2" w:rsidR="00DE41A2" w:rsidRDefault="00DE41A2" w:rsidP="03BA2FCA">
      <w:pPr>
        <w:spacing w:after="0" w:line="300" w:lineRule="auto"/>
      </w:pPr>
    </w:p>
    <w:p w14:paraId="03F51B00" w14:textId="3721A53F" w:rsidR="00DE41A2" w:rsidRDefault="36C59C11" w:rsidP="03BA2FCA">
      <w:pPr>
        <w:spacing w:after="0" w:line="300" w:lineRule="auto"/>
      </w:pPr>
      <w:r w:rsidRPr="03BA2FCA">
        <w:rPr>
          <w:rFonts w:ascii="Segoe UI" w:eastAsia="Segoe UI" w:hAnsi="Segoe UI" w:cs="Segoe UI"/>
          <w:sz w:val="21"/>
          <w:szCs w:val="21"/>
        </w:rPr>
        <w:t>(Continue on additional pages if required.)</w:t>
      </w:r>
    </w:p>
    <w:p w14:paraId="058B0C57" w14:textId="6EB8DEEA" w:rsidR="00DE41A2" w:rsidRDefault="00DE41A2" w:rsidP="03BA2FCA">
      <w:pPr>
        <w:spacing w:after="0" w:line="300" w:lineRule="auto"/>
      </w:pPr>
    </w:p>
    <w:p w14:paraId="3F798181" w14:textId="502210A7" w:rsidR="00DE41A2" w:rsidRDefault="36C59C11" w:rsidP="03BA2FCA">
      <w:pPr>
        <w:pStyle w:val="Heading2"/>
        <w:spacing w:before="261" w:after="261" w:line="300" w:lineRule="auto"/>
      </w:pPr>
      <w:r w:rsidRPr="03BA2FCA">
        <w:rPr>
          <w:rFonts w:ascii="Segoe UI" w:eastAsia="Segoe UI" w:hAnsi="Segoe UI" w:cs="Segoe UI"/>
          <w:b/>
          <w:bCs/>
          <w:sz w:val="31"/>
          <w:szCs w:val="31"/>
        </w:rPr>
        <w:t>Declaration</w:t>
      </w:r>
    </w:p>
    <w:p w14:paraId="668FE4EB" w14:textId="5800F8E4" w:rsidR="00DE41A2" w:rsidRDefault="36C59C11" w:rsidP="03BA2FCA">
      <w:pPr>
        <w:spacing w:before="210" w:after="210" w:line="300" w:lineRule="auto"/>
      </w:pPr>
      <w:r w:rsidRPr="03BA2FCA">
        <w:rPr>
          <w:rFonts w:ascii="Segoe UI" w:eastAsia="Segoe UI" w:hAnsi="Segoe UI" w:cs="Segoe UI"/>
          <w:sz w:val="21"/>
          <w:szCs w:val="21"/>
        </w:rPr>
        <w:t>I confirm that the information provided within this application is accurate and complete to the best of my knowledge.</w:t>
      </w:r>
    </w:p>
    <w:p w14:paraId="3ECDFBE8" w14:textId="6CE9F8D6" w:rsidR="00DE41A2" w:rsidRDefault="36C59C11" w:rsidP="03BA2FCA">
      <w:pPr>
        <w:spacing w:before="210" w:after="210" w:line="300" w:lineRule="auto"/>
      </w:pPr>
      <w:r w:rsidRPr="03BA2FCA">
        <w:rPr>
          <w:rFonts w:ascii="Segoe UI" w:eastAsia="Segoe UI" w:hAnsi="Segoe UI" w:cs="Segoe UI"/>
          <w:b/>
          <w:bCs/>
          <w:sz w:val="21"/>
          <w:szCs w:val="21"/>
        </w:rPr>
        <w:t>Name:</w:t>
      </w:r>
      <w:r w:rsidRPr="03BA2FCA">
        <w:rPr>
          <w:rFonts w:ascii="Segoe UI" w:eastAsia="Segoe UI" w:hAnsi="Segoe UI" w:cs="Segoe UI"/>
          <w:sz w:val="21"/>
          <w:szCs w:val="21"/>
        </w:rPr>
        <w:t xml:space="preserve"> ______________________________________</w:t>
      </w:r>
    </w:p>
    <w:p w14:paraId="30D1958F" w14:textId="2AD4CF2B" w:rsidR="00DE41A2" w:rsidRDefault="36C59C11" w:rsidP="03BA2FCA">
      <w:pPr>
        <w:spacing w:before="210" w:after="210" w:line="300" w:lineRule="auto"/>
      </w:pPr>
      <w:r w:rsidRPr="03BA2FCA">
        <w:rPr>
          <w:rFonts w:ascii="Segoe UI" w:eastAsia="Segoe UI" w:hAnsi="Segoe UI" w:cs="Segoe UI"/>
          <w:b/>
          <w:bCs/>
          <w:sz w:val="21"/>
          <w:szCs w:val="21"/>
        </w:rPr>
        <w:t>Date:</w:t>
      </w:r>
      <w:r w:rsidRPr="03BA2FCA">
        <w:rPr>
          <w:rFonts w:ascii="Segoe UI" w:eastAsia="Segoe UI" w:hAnsi="Segoe UI" w:cs="Segoe UI"/>
          <w:sz w:val="21"/>
          <w:szCs w:val="21"/>
        </w:rPr>
        <w:t xml:space="preserve"> _______________________________________</w:t>
      </w:r>
    </w:p>
    <w:p w14:paraId="5080D3E0" w14:textId="10087A03" w:rsidR="00DE41A2" w:rsidRDefault="36C59C11" w:rsidP="03BA2FCA">
      <w:pPr>
        <w:spacing w:before="210" w:after="210" w:line="300" w:lineRule="auto"/>
      </w:pPr>
      <w:r w:rsidRPr="03BA2FCA">
        <w:rPr>
          <w:rFonts w:ascii="Segoe UI" w:eastAsia="Segoe UI" w:hAnsi="Segoe UI" w:cs="Segoe UI"/>
          <w:b/>
          <w:bCs/>
          <w:sz w:val="21"/>
          <w:szCs w:val="21"/>
        </w:rPr>
        <w:t>Signature (if required):</w:t>
      </w:r>
      <w:r w:rsidRPr="03BA2FCA">
        <w:rPr>
          <w:rFonts w:ascii="Segoe UI" w:eastAsia="Segoe UI" w:hAnsi="Segoe UI" w:cs="Segoe UI"/>
          <w:sz w:val="21"/>
          <w:szCs w:val="21"/>
        </w:rPr>
        <w:t xml:space="preserve"> _______________________</w:t>
      </w:r>
    </w:p>
    <w:p w14:paraId="2A9F0EEC" w14:textId="1B378E9A" w:rsidR="00DE41A2" w:rsidRDefault="00DE41A2" w:rsidP="03BA2FCA">
      <w:pPr>
        <w:spacing w:after="0" w:line="300" w:lineRule="auto"/>
      </w:pPr>
    </w:p>
    <w:p w14:paraId="04AE1EFA" w14:textId="768BC1BB" w:rsidR="00DE41A2" w:rsidRDefault="36C59C11" w:rsidP="03BA2FCA">
      <w:pPr>
        <w:spacing w:before="210" w:after="210" w:line="300" w:lineRule="auto"/>
      </w:pPr>
      <w:r w:rsidRPr="03BA2FCA">
        <w:rPr>
          <w:rFonts w:ascii="Segoe UI" w:eastAsia="Segoe UI" w:hAnsi="Segoe UI" w:cs="Segoe UI"/>
          <w:b/>
          <w:bCs/>
          <w:sz w:val="21"/>
          <w:szCs w:val="21"/>
        </w:rPr>
        <w:t>Enquiries</w:t>
      </w:r>
    </w:p>
    <w:p w14:paraId="4AB8D79D" w14:textId="66EA900D" w:rsidR="00DE41A2" w:rsidRDefault="36C59C11" w:rsidP="03BA2FCA">
      <w:pPr>
        <w:spacing w:before="210" w:after="210" w:line="300" w:lineRule="auto"/>
      </w:pPr>
      <w:r w:rsidRPr="03BA2FCA">
        <w:rPr>
          <w:rFonts w:ascii="Segoe UI" w:eastAsia="Segoe UI" w:hAnsi="Segoe UI" w:cs="Segoe UI"/>
          <w:sz w:val="21"/>
          <w:szCs w:val="21"/>
        </w:rPr>
        <w:t>For questions relating to the scholarship, please contact:</w:t>
      </w:r>
    </w:p>
    <w:p w14:paraId="2F44799B" w14:textId="3ED3F1B5" w:rsidR="00DE41A2" w:rsidRDefault="36C59C11" w:rsidP="03BA2FCA">
      <w:pPr>
        <w:spacing w:before="210" w:after="210" w:line="300" w:lineRule="auto"/>
      </w:pPr>
      <w:r w:rsidRPr="03BA2FCA">
        <w:rPr>
          <w:rFonts w:ascii="Segoe UI" w:eastAsia="Segoe UI" w:hAnsi="Segoe UI" w:cs="Segoe UI"/>
          <w:b/>
          <w:bCs/>
          <w:sz w:val="21"/>
          <w:szCs w:val="21"/>
        </w:rPr>
        <w:t>Ella Morgan</w:t>
      </w:r>
    </w:p>
    <w:p w14:paraId="5B44816B" w14:textId="0C975EC1" w:rsidR="00DE41A2" w:rsidRDefault="36C59C11" w:rsidP="03BA2FCA">
      <w:pPr>
        <w:spacing w:before="210" w:after="210" w:line="300" w:lineRule="auto"/>
      </w:pPr>
      <w:r w:rsidRPr="03BA2FCA">
        <w:rPr>
          <w:rFonts w:ascii="Segoe UI" w:eastAsia="Segoe UI" w:hAnsi="Segoe UI" w:cs="Segoe UI"/>
          <w:b/>
          <w:bCs/>
          <w:sz w:val="21"/>
          <w:szCs w:val="21"/>
        </w:rPr>
        <w:t xml:space="preserve">Faculty Office Business Coordinator </w:t>
      </w:r>
    </w:p>
    <w:p w14:paraId="55F912D6" w14:textId="395F8D33" w:rsidR="00DE41A2" w:rsidRDefault="36C59C11" w:rsidP="03BA2FCA">
      <w:pPr>
        <w:spacing w:before="210" w:after="210" w:line="300" w:lineRule="auto"/>
      </w:pPr>
      <w:r w:rsidRPr="03BA2FCA">
        <w:rPr>
          <w:rFonts w:ascii="Segoe UI" w:eastAsia="Segoe UI" w:hAnsi="Segoe UI" w:cs="Segoe UI"/>
          <w:b/>
          <w:bCs/>
          <w:sz w:val="21"/>
          <w:szCs w:val="21"/>
        </w:rPr>
        <w:t>ella.morgan@qmul.ac.uk</w:t>
      </w:r>
    </w:p>
    <w:p w14:paraId="14CBB853" w14:textId="262E9E86" w:rsidR="00DE41A2" w:rsidRDefault="00DE41A2" w:rsidP="18FA57CF"/>
    <w:p w14:paraId="27EC3A55" w14:textId="77777777" w:rsidR="00A26CC1" w:rsidRDefault="00A26CC1"/>
    <w:sectPr w:rsidR="00A26CC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93B26" w14:textId="77777777" w:rsidR="006D6C93" w:rsidRDefault="006D6C93" w:rsidP="00DE41A2">
      <w:pPr>
        <w:spacing w:after="0" w:line="240" w:lineRule="auto"/>
      </w:pPr>
      <w:r>
        <w:separator/>
      </w:r>
    </w:p>
  </w:endnote>
  <w:endnote w:type="continuationSeparator" w:id="0">
    <w:p w14:paraId="611F3746" w14:textId="77777777" w:rsidR="006D6C93" w:rsidRDefault="006D6C93" w:rsidP="00DE4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8FA57CF" w14:paraId="1682FEDC" w14:textId="77777777" w:rsidTr="18FA57CF">
      <w:trPr>
        <w:trHeight w:val="300"/>
      </w:trPr>
      <w:tc>
        <w:tcPr>
          <w:tcW w:w="3005" w:type="dxa"/>
        </w:tcPr>
        <w:p w14:paraId="02FE356E" w14:textId="7ABFB61F" w:rsidR="18FA57CF" w:rsidRDefault="18FA57CF" w:rsidP="18FA57CF">
          <w:pPr>
            <w:pStyle w:val="Header"/>
            <w:ind w:left="-115"/>
          </w:pPr>
        </w:p>
      </w:tc>
      <w:tc>
        <w:tcPr>
          <w:tcW w:w="3005" w:type="dxa"/>
        </w:tcPr>
        <w:p w14:paraId="65C2BFC3" w14:textId="5443FA19" w:rsidR="18FA57CF" w:rsidRDefault="18FA57CF" w:rsidP="18FA57CF">
          <w:pPr>
            <w:pStyle w:val="Header"/>
            <w:jc w:val="center"/>
          </w:pPr>
        </w:p>
      </w:tc>
      <w:tc>
        <w:tcPr>
          <w:tcW w:w="3005" w:type="dxa"/>
        </w:tcPr>
        <w:p w14:paraId="5149FA38" w14:textId="3DD83BE5" w:rsidR="18FA57CF" w:rsidRDefault="18FA57CF" w:rsidP="18FA57CF">
          <w:pPr>
            <w:pStyle w:val="Header"/>
            <w:ind w:right="-115"/>
            <w:jc w:val="right"/>
          </w:pPr>
        </w:p>
      </w:tc>
    </w:tr>
  </w:tbl>
  <w:p w14:paraId="28F3999B" w14:textId="354FC15A" w:rsidR="18FA57CF" w:rsidRDefault="18FA57CF" w:rsidP="18FA5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3083C" w14:textId="77777777" w:rsidR="006D6C93" w:rsidRDefault="006D6C93" w:rsidP="00DE41A2">
      <w:pPr>
        <w:spacing w:after="0" w:line="240" w:lineRule="auto"/>
      </w:pPr>
      <w:r>
        <w:separator/>
      </w:r>
    </w:p>
  </w:footnote>
  <w:footnote w:type="continuationSeparator" w:id="0">
    <w:p w14:paraId="6B15B05E" w14:textId="77777777" w:rsidR="006D6C93" w:rsidRDefault="006D6C93" w:rsidP="00DE4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CE8C" w14:textId="16FBA45F" w:rsidR="00DE41A2" w:rsidRPr="00DE41A2" w:rsidRDefault="00DE41A2" w:rsidP="00DE41A2">
    <w:pPr>
      <w:pStyle w:val="Heading1"/>
      <w:rPr>
        <w:rFonts w:asciiTheme="minorHAnsi" w:hAnsiTheme="minorHAnsi" w:cstheme="minorHAnsi"/>
        <w:color w:val="2E5395"/>
        <w:spacing w:val="-2"/>
        <w:sz w:val="28"/>
        <w:szCs w:val="28"/>
      </w:rPr>
    </w:pPr>
    <w:r>
      <w:rPr>
        <w:rFonts w:asciiTheme="minorHAnsi" w:hAnsiTheme="minorHAnsi" w:cstheme="minorHAnsi"/>
        <w:color w:val="2E5395"/>
        <w:sz w:val="28"/>
        <w:szCs w:val="28"/>
      </w:rPr>
      <w:t xml:space="preserve">                    FACULTY</w:t>
    </w:r>
    <w:r w:rsidRPr="00DE41A2">
      <w:rPr>
        <w:rFonts w:asciiTheme="minorHAnsi" w:hAnsiTheme="minorHAnsi" w:cstheme="minorHAnsi"/>
        <w:color w:val="2E5395"/>
        <w:spacing w:val="-12"/>
        <w:sz w:val="28"/>
        <w:szCs w:val="28"/>
      </w:rPr>
      <w:t xml:space="preserve"> </w:t>
    </w:r>
    <w:r w:rsidRPr="00DE41A2">
      <w:rPr>
        <w:rFonts w:asciiTheme="minorHAnsi" w:hAnsiTheme="minorHAnsi" w:cstheme="minorHAnsi"/>
        <w:color w:val="2E5395"/>
        <w:sz w:val="28"/>
        <w:szCs w:val="28"/>
      </w:rPr>
      <w:t>OF</w:t>
    </w:r>
    <w:r w:rsidRPr="00DE41A2">
      <w:rPr>
        <w:rFonts w:asciiTheme="minorHAnsi" w:hAnsiTheme="minorHAnsi" w:cstheme="minorHAnsi"/>
        <w:color w:val="2E5395"/>
        <w:spacing w:val="-12"/>
        <w:sz w:val="28"/>
        <w:szCs w:val="28"/>
      </w:rPr>
      <w:t xml:space="preserve"> </w:t>
    </w:r>
    <w:r w:rsidRPr="00DE41A2">
      <w:rPr>
        <w:rFonts w:asciiTheme="minorHAnsi" w:hAnsiTheme="minorHAnsi" w:cstheme="minorHAnsi"/>
        <w:color w:val="2E5395"/>
        <w:sz w:val="28"/>
        <w:szCs w:val="28"/>
      </w:rPr>
      <w:t>HUMANITIES</w:t>
    </w:r>
    <w:r w:rsidRPr="00DE41A2">
      <w:rPr>
        <w:rFonts w:asciiTheme="minorHAnsi" w:hAnsiTheme="minorHAnsi" w:cstheme="minorHAnsi"/>
        <w:color w:val="2E5395"/>
        <w:spacing w:val="-12"/>
        <w:sz w:val="28"/>
        <w:szCs w:val="28"/>
      </w:rPr>
      <w:t xml:space="preserve"> </w:t>
    </w:r>
    <w:r w:rsidRPr="00DE41A2">
      <w:rPr>
        <w:rFonts w:asciiTheme="minorHAnsi" w:hAnsiTheme="minorHAnsi" w:cstheme="minorHAnsi"/>
        <w:color w:val="2E5395"/>
        <w:sz w:val="28"/>
        <w:szCs w:val="28"/>
      </w:rPr>
      <w:t>AND</w:t>
    </w:r>
    <w:r w:rsidRPr="00DE41A2">
      <w:rPr>
        <w:rFonts w:asciiTheme="minorHAnsi" w:hAnsiTheme="minorHAnsi" w:cstheme="minorHAnsi"/>
        <w:color w:val="2E5395"/>
        <w:spacing w:val="-13"/>
        <w:sz w:val="28"/>
        <w:szCs w:val="28"/>
      </w:rPr>
      <w:t xml:space="preserve"> </w:t>
    </w:r>
    <w:r w:rsidRPr="00DE41A2">
      <w:rPr>
        <w:rFonts w:asciiTheme="minorHAnsi" w:hAnsiTheme="minorHAnsi" w:cstheme="minorHAnsi"/>
        <w:color w:val="2E5395"/>
        <w:sz w:val="28"/>
        <w:szCs w:val="28"/>
      </w:rPr>
      <w:t>SOCIAL</w:t>
    </w:r>
    <w:r w:rsidRPr="00DE41A2">
      <w:rPr>
        <w:rFonts w:asciiTheme="minorHAnsi" w:hAnsiTheme="minorHAnsi" w:cstheme="minorHAnsi"/>
        <w:color w:val="2E5395"/>
        <w:spacing w:val="-9"/>
        <w:sz w:val="28"/>
        <w:szCs w:val="28"/>
      </w:rPr>
      <w:t xml:space="preserve"> </w:t>
    </w:r>
    <w:r w:rsidRPr="00DE41A2">
      <w:rPr>
        <w:rFonts w:asciiTheme="minorHAnsi" w:hAnsiTheme="minorHAnsi" w:cstheme="minorHAnsi"/>
        <w:color w:val="2E5395"/>
        <w:spacing w:val="-2"/>
        <w:sz w:val="28"/>
        <w:szCs w:val="28"/>
      </w:rPr>
      <w:t>SCIENCES</w:t>
    </w:r>
  </w:p>
  <w:p w14:paraId="74F02B0E" w14:textId="5FAAB4FC" w:rsidR="00DE41A2" w:rsidRDefault="00DE41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85E2"/>
    <w:multiLevelType w:val="hybridMultilevel"/>
    <w:tmpl w:val="C52CDF08"/>
    <w:lvl w:ilvl="0" w:tplc="B608FF9E">
      <w:start w:val="1"/>
      <w:numFmt w:val="bullet"/>
      <w:lvlText w:val=""/>
      <w:lvlJc w:val="left"/>
      <w:pPr>
        <w:ind w:left="720" w:hanging="360"/>
      </w:pPr>
      <w:rPr>
        <w:rFonts w:ascii="Symbol" w:hAnsi="Symbol" w:hint="default"/>
      </w:rPr>
    </w:lvl>
    <w:lvl w:ilvl="1" w:tplc="1D8E1DA2">
      <w:start w:val="1"/>
      <w:numFmt w:val="bullet"/>
      <w:lvlText w:val="o"/>
      <w:lvlJc w:val="left"/>
      <w:pPr>
        <w:ind w:left="1440" w:hanging="360"/>
      </w:pPr>
      <w:rPr>
        <w:rFonts w:ascii="Courier New" w:hAnsi="Courier New" w:hint="default"/>
      </w:rPr>
    </w:lvl>
    <w:lvl w:ilvl="2" w:tplc="3432D780">
      <w:start w:val="1"/>
      <w:numFmt w:val="bullet"/>
      <w:lvlText w:val=""/>
      <w:lvlJc w:val="left"/>
      <w:pPr>
        <w:ind w:left="2160" w:hanging="360"/>
      </w:pPr>
      <w:rPr>
        <w:rFonts w:ascii="Wingdings" w:hAnsi="Wingdings" w:hint="default"/>
      </w:rPr>
    </w:lvl>
    <w:lvl w:ilvl="3" w:tplc="D7BE4A8A">
      <w:start w:val="1"/>
      <w:numFmt w:val="bullet"/>
      <w:lvlText w:val=""/>
      <w:lvlJc w:val="left"/>
      <w:pPr>
        <w:ind w:left="2880" w:hanging="360"/>
      </w:pPr>
      <w:rPr>
        <w:rFonts w:ascii="Symbol" w:hAnsi="Symbol" w:hint="default"/>
      </w:rPr>
    </w:lvl>
    <w:lvl w:ilvl="4" w:tplc="0CCEB16C">
      <w:start w:val="1"/>
      <w:numFmt w:val="bullet"/>
      <w:lvlText w:val="o"/>
      <w:lvlJc w:val="left"/>
      <w:pPr>
        <w:ind w:left="3600" w:hanging="360"/>
      </w:pPr>
      <w:rPr>
        <w:rFonts w:ascii="Courier New" w:hAnsi="Courier New" w:hint="default"/>
      </w:rPr>
    </w:lvl>
    <w:lvl w:ilvl="5" w:tplc="EB9AFC38">
      <w:start w:val="1"/>
      <w:numFmt w:val="bullet"/>
      <w:lvlText w:val=""/>
      <w:lvlJc w:val="left"/>
      <w:pPr>
        <w:ind w:left="4320" w:hanging="360"/>
      </w:pPr>
      <w:rPr>
        <w:rFonts w:ascii="Wingdings" w:hAnsi="Wingdings" w:hint="default"/>
      </w:rPr>
    </w:lvl>
    <w:lvl w:ilvl="6" w:tplc="956256F4">
      <w:start w:val="1"/>
      <w:numFmt w:val="bullet"/>
      <w:lvlText w:val=""/>
      <w:lvlJc w:val="left"/>
      <w:pPr>
        <w:ind w:left="5040" w:hanging="360"/>
      </w:pPr>
      <w:rPr>
        <w:rFonts w:ascii="Symbol" w:hAnsi="Symbol" w:hint="default"/>
      </w:rPr>
    </w:lvl>
    <w:lvl w:ilvl="7" w:tplc="387AFEB4">
      <w:start w:val="1"/>
      <w:numFmt w:val="bullet"/>
      <w:lvlText w:val="o"/>
      <w:lvlJc w:val="left"/>
      <w:pPr>
        <w:ind w:left="5760" w:hanging="360"/>
      </w:pPr>
      <w:rPr>
        <w:rFonts w:ascii="Courier New" w:hAnsi="Courier New" w:hint="default"/>
      </w:rPr>
    </w:lvl>
    <w:lvl w:ilvl="8" w:tplc="D880484A">
      <w:start w:val="1"/>
      <w:numFmt w:val="bullet"/>
      <w:lvlText w:val=""/>
      <w:lvlJc w:val="left"/>
      <w:pPr>
        <w:ind w:left="6480" w:hanging="360"/>
      </w:pPr>
      <w:rPr>
        <w:rFonts w:ascii="Wingdings" w:hAnsi="Wingdings" w:hint="default"/>
      </w:rPr>
    </w:lvl>
  </w:abstractNum>
  <w:abstractNum w:abstractNumId="1" w15:restartNumberingAfterBreak="0">
    <w:nsid w:val="0A3A5170"/>
    <w:multiLevelType w:val="hybridMultilevel"/>
    <w:tmpl w:val="289E9BE8"/>
    <w:lvl w:ilvl="0" w:tplc="B0C4C9FA">
      <w:start w:val="1"/>
      <w:numFmt w:val="bullet"/>
      <w:lvlText w:val=""/>
      <w:lvlJc w:val="left"/>
      <w:pPr>
        <w:ind w:left="720" w:hanging="360"/>
      </w:pPr>
      <w:rPr>
        <w:rFonts w:ascii="Symbol" w:hAnsi="Symbol" w:hint="default"/>
      </w:rPr>
    </w:lvl>
    <w:lvl w:ilvl="1" w:tplc="FC7CA896">
      <w:start w:val="1"/>
      <w:numFmt w:val="bullet"/>
      <w:lvlText w:val="o"/>
      <w:lvlJc w:val="left"/>
      <w:pPr>
        <w:ind w:left="1440" w:hanging="360"/>
      </w:pPr>
      <w:rPr>
        <w:rFonts w:ascii="Courier New" w:hAnsi="Courier New" w:hint="default"/>
      </w:rPr>
    </w:lvl>
    <w:lvl w:ilvl="2" w:tplc="35C2A808">
      <w:start w:val="1"/>
      <w:numFmt w:val="bullet"/>
      <w:lvlText w:val=""/>
      <w:lvlJc w:val="left"/>
      <w:pPr>
        <w:ind w:left="2160" w:hanging="360"/>
      </w:pPr>
      <w:rPr>
        <w:rFonts w:ascii="Wingdings" w:hAnsi="Wingdings" w:hint="default"/>
      </w:rPr>
    </w:lvl>
    <w:lvl w:ilvl="3" w:tplc="D16A835E">
      <w:start w:val="1"/>
      <w:numFmt w:val="bullet"/>
      <w:lvlText w:val=""/>
      <w:lvlJc w:val="left"/>
      <w:pPr>
        <w:ind w:left="2880" w:hanging="360"/>
      </w:pPr>
      <w:rPr>
        <w:rFonts w:ascii="Symbol" w:hAnsi="Symbol" w:hint="default"/>
      </w:rPr>
    </w:lvl>
    <w:lvl w:ilvl="4" w:tplc="43440916">
      <w:start w:val="1"/>
      <w:numFmt w:val="bullet"/>
      <w:lvlText w:val="o"/>
      <w:lvlJc w:val="left"/>
      <w:pPr>
        <w:ind w:left="3600" w:hanging="360"/>
      </w:pPr>
      <w:rPr>
        <w:rFonts w:ascii="Courier New" w:hAnsi="Courier New" w:hint="default"/>
      </w:rPr>
    </w:lvl>
    <w:lvl w:ilvl="5" w:tplc="E89A1B9C">
      <w:start w:val="1"/>
      <w:numFmt w:val="bullet"/>
      <w:lvlText w:val=""/>
      <w:lvlJc w:val="left"/>
      <w:pPr>
        <w:ind w:left="4320" w:hanging="360"/>
      </w:pPr>
      <w:rPr>
        <w:rFonts w:ascii="Wingdings" w:hAnsi="Wingdings" w:hint="default"/>
      </w:rPr>
    </w:lvl>
    <w:lvl w:ilvl="6" w:tplc="8A2AE414">
      <w:start w:val="1"/>
      <w:numFmt w:val="bullet"/>
      <w:lvlText w:val=""/>
      <w:lvlJc w:val="left"/>
      <w:pPr>
        <w:ind w:left="5040" w:hanging="360"/>
      </w:pPr>
      <w:rPr>
        <w:rFonts w:ascii="Symbol" w:hAnsi="Symbol" w:hint="default"/>
      </w:rPr>
    </w:lvl>
    <w:lvl w:ilvl="7" w:tplc="53D6B538">
      <w:start w:val="1"/>
      <w:numFmt w:val="bullet"/>
      <w:lvlText w:val="o"/>
      <w:lvlJc w:val="left"/>
      <w:pPr>
        <w:ind w:left="5760" w:hanging="360"/>
      </w:pPr>
      <w:rPr>
        <w:rFonts w:ascii="Courier New" w:hAnsi="Courier New" w:hint="default"/>
      </w:rPr>
    </w:lvl>
    <w:lvl w:ilvl="8" w:tplc="AF443062">
      <w:start w:val="1"/>
      <w:numFmt w:val="bullet"/>
      <w:lvlText w:val=""/>
      <w:lvlJc w:val="left"/>
      <w:pPr>
        <w:ind w:left="6480" w:hanging="360"/>
      </w:pPr>
      <w:rPr>
        <w:rFonts w:ascii="Wingdings" w:hAnsi="Wingdings" w:hint="default"/>
      </w:rPr>
    </w:lvl>
  </w:abstractNum>
  <w:abstractNum w:abstractNumId="2" w15:restartNumberingAfterBreak="0">
    <w:nsid w:val="0B39B3E7"/>
    <w:multiLevelType w:val="hybridMultilevel"/>
    <w:tmpl w:val="27428876"/>
    <w:lvl w:ilvl="0" w:tplc="A27E3D00">
      <w:start w:val="1"/>
      <w:numFmt w:val="bullet"/>
      <w:lvlText w:val=""/>
      <w:lvlJc w:val="left"/>
      <w:pPr>
        <w:ind w:left="720" w:hanging="360"/>
      </w:pPr>
      <w:rPr>
        <w:rFonts w:ascii="Symbol" w:hAnsi="Symbol" w:hint="default"/>
      </w:rPr>
    </w:lvl>
    <w:lvl w:ilvl="1" w:tplc="B1BAC8F0">
      <w:start w:val="1"/>
      <w:numFmt w:val="bullet"/>
      <w:lvlText w:val="o"/>
      <w:lvlJc w:val="left"/>
      <w:pPr>
        <w:ind w:left="1440" w:hanging="360"/>
      </w:pPr>
      <w:rPr>
        <w:rFonts w:ascii="Courier New" w:hAnsi="Courier New" w:hint="default"/>
      </w:rPr>
    </w:lvl>
    <w:lvl w:ilvl="2" w:tplc="4D066CC8">
      <w:start w:val="1"/>
      <w:numFmt w:val="bullet"/>
      <w:lvlText w:val=""/>
      <w:lvlJc w:val="left"/>
      <w:pPr>
        <w:ind w:left="2160" w:hanging="360"/>
      </w:pPr>
      <w:rPr>
        <w:rFonts w:ascii="Wingdings" w:hAnsi="Wingdings" w:hint="default"/>
      </w:rPr>
    </w:lvl>
    <w:lvl w:ilvl="3" w:tplc="C42451F2">
      <w:start w:val="1"/>
      <w:numFmt w:val="bullet"/>
      <w:lvlText w:val=""/>
      <w:lvlJc w:val="left"/>
      <w:pPr>
        <w:ind w:left="2880" w:hanging="360"/>
      </w:pPr>
      <w:rPr>
        <w:rFonts w:ascii="Symbol" w:hAnsi="Symbol" w:hint="default"/>
      </w:rPr>
    </w:lvl>
    <w:lvl w:ilvl="4" w:tplc="084C8D90">
      <w:start w:val="1"/>
      <w:numFmt w:val="bullet"/>
      <w:lvlText w:val="o"/>
      <w:lvlJc w:val="left"/>
      <w:pPr>
        <w:ind w:left="3600" w:hanging="360"/>
      </w:pPr>
      <w:rPr>
        <w:rFonts w:ascii="Courier New" w:hAnsi="Courier New" w:hint="default"/>
      </w:rPr>
    </w:lvl>
    <w:lvl w:ilvl="5" w:tplc="61DCB052">
      <w:start w:val="1"/>
      <w:numFmt w:val="bullet"/>
      <w:lvlText w:val=""/>
      <w:lvlJc w:val="left"/>
      <w:pPr>
        <w:ind w:left="4320" w:hanging="360"/>
      </w:pPr>
      <w:rPr>
        <w:rFonts w:ascii="Wingdings" w:hAnsi="Wingdings" w:hint="default"/>
      </w:rPr>
    </w:lvl>
    <w:lvl w:ilvl="6" w:tplc="B2C0F4E2">
      <w:start w:val="1"/>
      <w:numFmt w:val="bullet"/>
      <w:lvlText w:val=""/>
      <w:lvlJc w:val="left"/>
      <w:pPr>
        <w:ind w:left="5040" w:hanging="360"/>
      </w:pPr>
      <w:rPr>
        <w:rFonts w:ascii="Symbol" w:hAnsi="Symbol" w:hint="default"/>
      </w:rPr>
    </w:lvl>
    <w:lvl w:ilvl="7" w:tplc="495A58B6">
      <w:start w:val="1"/>
      <w:numFmt w:val="bullet"/>
      <w:lvlText w:val="o"/>
      <w:lvlJc w:val="left"/>
      <w:pPr>
        <w:ind w:left="5760" w:hanging="360"/>
      </w:pPr>
      <w:rPr>
        <w:rFonts w:ascii="Courier New" w:hAnsi="Courier New" w:hint="default"/>
      </w:rPr>
    </w:lvl>
    <w:lvl w:ilvl="8" w:tplc="9912D70C">
      <w:start w:val="1"/>
      <w:numFmt w:val="bullet"/>
      <w:lvlText w:val=""/>
      <w:lvlJc w:val="left"/>
      <w:pPr>
        <w:ind w:left="6480" w:hanging="360"/>
      </w:pPr>
      <w:rPr>
        <w:rFonts w:ascii="Wingdings" w:hAnsi="Wingdings" w:hint="default"/>
      </w:rPr>
    </w:lvl>
  </w:abstractNum>
  <w:abstractNum w:abstractNumId="3" w15:restartNumberingAfterBreak="0">
    <w:nsid w:val="0C16550A"/>
    <w:multiLevelType w:val="multilevel"/>
    <w:tmpl w:val="6F92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EE2A69"/>
    <w:multiLevelType w:val="hybridMultilevel"/>
    <w:tmpl w:val="7FC2C84A"/>
    <w:lvl w:ilvl="0" w:tplc="4C12E5DC">
      <w:start w:val="1"/>
      <w:numFmt w:val="decimal"/>
      <w:lvlText w:val="%1."/>
      <w:lvlJc w:val="left"/>
      <w:pPr>
        <w:ind w:left="720" w:hanging="360"/>
      </w:pPr>
    </w:lvl>
    <w:lvl w:ilvl="1" w:tplc="C8F63D6C">
      <w:start w:val="1"/>
      <w:numFmt w:val="lowerLetter"/>
      <w:lvlText w:val="%2."/>
      <w:lvlJc w:val="left"/>
      <w:pPr>
        <w:ind w:left="1440" w:hanging="360"/>
      </w:pPr>
    </w:lvl>
    <w:lvl w:ilvl="2" w:tplc="B9E87676">
      <w:start w:val="1"/>
      <w:numFmt w:val="lowerRoman"/>
      <w:lvlText w:val="%3."/>
      <w:lvlJc w:val="right"/>
      <w:pPr>
        <w:ind w:left="2160" w:hanging="180"/>
      </w:pPr>
    </w:lvl>
    <w:lvl w:ilvl="3" w:tplc="23DC115A">
      <w:start w:val="1"/>
      <w:numFmt w:val="decimal"/>
      <w:lvlText w:val="%4."/>
      <w:lvlJc w:val="left"/>
      <w:pPr>
        <w:ind w:left="2880" w:hanging="360"/>
      </w:pPr>
    </w:lvl>
    <w:lvl w:ilvl="4" w:tplc="15407704">
      <w:start w:val="1"/>
      <w:numFmt w:val="lowerLetter"/>
      <w:lvlText w:val="%5."/>
      <w:lvlJc w:val="left"/>
      <w:pPr>
        <w:ind w:left="3600" w:hanging="360"/>
      </w:pPr>
    </w:lvl>
    <w:lvl w:ilvl="5" w:tplc="469E953A">
      <w:start w:val="1"/>
      <w:numFmt w:val="lowerRoman"/>
      <w:lvlText w:val="%6."/>
      <w:lvlJc w:val="right"/>
      <w:pPr>
        <w:ind w:left="4320" w:hanging="180"/>
      </w:pPr>
    </w:lvl>
    <w:lvl w:ilvl="6" w:tplc="55D412C8">
      <w:start w:val="1"/>
      <w:numFmt w:val="decimal"/>
      <w:lvlText w:val="%7."/>
      <w:lvlJc w:val="left"/>
      <w:pPr>
        <w:ind w:left="5040" w:hanging="360"/>
      </w:pPr>
    </w:lvl>
    <w:lvl w:ilvl="7" w:tplc="C18EDDDC">
      <w:start w:val="1"/>
      <w:numFmt w:val="lowerLetter"/>
      <w:lvlText w:val="%8."/>
      <w:lvlJc w:val="left"/>
      <w:pPr>
        <w:ind w:left="5760" w:hanging="360"/>
      </w:pPr>
    </w:lvl>
    <w:lvl w:ilvl="8" w:tplc="EA8CC532">
      <w:start w:val="1"/>
      <w:numFmt w:val="lowerRoman"/>
      <w:lvlText w:val="%9."/>
      <w:lvlJc w:val="right"/>
      <w:pPr>
        <w:ind w:left="6480" w:hanging="180"/>
      </w:pPr>
    </w:lvl>
  </w:abstractNum>
  <w:abstractNum w:abstractNumId="5" w15:restartNumberingAfterBreak="0">
    <w:nsid w:val="1D45DE0A"/>
    <w:multiLevelType w:val="hybridMultilevel"/>
    <w:tmpl w:val="306E405E"/>
    <w:lvl w:ilvl="0" w:tplc="D0328D08">
      <w:start w:val="1"/>
      <w:numFmt w:val="bullet"/>
      <w:lvlText w:val=""/>
      <w:lvlJc w:val="left"/>
      <w:pPr>
        <w:ind w:left="720" w:hanging="360"/>
      </w:pPr>
      <w:rPr>
        <w:rFonts w:ascii="Symbol" w:hAnsi="Symbol" w:hint="default"/>
      </w:rPr>
    </w:lvl>
    <w:lvl w:ilvl="1" w:tplc="D18A3A94">
      <w:start w:val="1"/>
      <w:numFmt w:val="bullet"/>
      <w:lvlText w:val="o"/>
      <w:lvlJc w:val="left"/>
      <w:pPr>
        <w:ind w:left="1440" w:hanging="360"/>
      </w:pPr>
      <w:rPr>
        <w:rFonts w:ascii="Courier New" w:hAnsi="Courier New" w:hint="default"/>
      </w:rPr>
    </w:lvl>
    <w:lvl w:ilvl="2" w:tplc="A8B01C86">
      <w:start w:val="1"/>
      <w:numFmt w:val="bullet"/>
      <w:lvlText w:val=""/>
      <w:lvlJc w:val="left"/>
      <w:pPr>
        <w:ind w:left="2160" w:hanging="360"/>
      </w:pPr>
      <w:rPr>
        <w:rFonts w:ascii="Wingdings" w:hAnsi="Wingdings" w:hint="default"/>
      </w:rPr>
    </w:lvl>
    <w:lvl w:ilvl="3" w:tplc="8D4078E6">
      <w:start w:val="1"/>
      <w:numFmt w:val="bullet"/>
      <w:lvlText w:val=""/>
      <w:lvlJc w:val="left"/>
      <w:pPr>
        <w:ind w:left="2880" w:hanging="360"/>
      </w:pPr>
      <w:rPr>
        <w:rFonts w:ascii="Symbol" w:hAnsi="Symbol" w:hint="default"/>
      </w:rPr>
    </w:lvl>
    <w:lvl w:ilvl="4" w:tplc="8E6A1C86">
      <w:start w:val="1"/>
      <w:numFmt w:val="bullet"/>
      <w:lvlText w:val="o"/>
      <w:lvlJc w:val="left"/>
      <w:pPr>
        <w:ind w:left="3600" w:hanging="360"/>
      </w:pPr>
      <w:rPr>
        <w:rFonts w:ascii="Courier New" w:hAnsi="Courier New" w:hint="default"/>
      </w:rPr>
    </w:lvl>
    <w:lvl w:ilvl="5" w:tplc="A29258AE">
      <w:start w:val="1"/>
      <w:numFmt w:val="bullet"/>
      <w:lvlText w:val=""/>
      <w:lvlJc w:val="left"/>
      <w:pPr>
        <w:ind w:left="4320" w:hanging="360"/>
      </w:pPr>
      <w:rPr>
        <w:rFonts w:ascii="Wingdings" w:hAnsi="Wingdings" w:hint="default"/>
      </w:rPr>
    </w:lvl>
    <w:lvl w:ilvl="6" w:tplc="6436D852">
      <w:start w:val="1"/>
      <w:numFmt w:val="bullet"/>
      <w:lvlText w:val=""/>
      <w:lvlJc w:val="left"/>
      <w:pPr>
        <w:ind w:left="5040" w:hanging="360"/>
      </w:pPr>
      <w:rPr>
        <w:rFonts w:ascii="Symbol" w:hAnsi="Symbol" w:hint="default"/>
      </w:rPr>
    </w:lvl>
    <w:lvl w:ilvl="7" w:tplc="6A12CF5C">
      <w:start w:val="1"/>
      <w:numFmt w:val="bullet"/>
      <w:lvlText w:val="o"/>
      <w:lvlJc w:val="left"/>
      <w:pPr>
        <w:ind w:left="5760" w:hanging="360"/>
      </w:pPr>
      <w:rPr>
        <w:rFonts w:ascii="Courier New" w:hAnsi="Courier New" w:hint="default"/>
      </w:rPr>
    </w:lvl>
    <w:lvl w:ilvl="8" w:tplc="BCA6AD20">
      <w:start w:val="1"/>
      <w:numFmt w:val="bullet"/>
      <w:lvlText w:val=""/>
      <w:lvlJc w:val="left"/>
      <w:pPr>
        <w:ind w:left="6480" w:hanging="360"/>
      </w:pPr>
      <w:rPr>
        <w:rFonts w:ascii="Wingdings" w:hAnsi="Wingdings" w:hint="default"/>
      </w:rPr>
    </w:lvl>
  </w:abstractNum>
  <w:abstractNum w:abstractNumId="6" w15:restartNumberingAfterBreak="0">
    <w:nsid w:val="2F75B4A3"/>
    <w:multiLevelType w:val="hybridMultilevel"/>
    <w:tmpl w:val="AA26E85A"/>
    <w:lvl w:ilvl="0" w:tplc="5AB4446E">
      <w:start w:val="1"/>
      <w:numFmt w:val="bullet"/>
      <w:lvlText w:val=""/>
      <w:lvlJc w:val="left"/>
      <w:pPr>
        <w:ind w:left="720" w:hanging="360"/>
      </w:pPr>
      <w:rPr>
        <w:rFonts w:ascii="Symbol" w:hAnsi="Symbol" w:hint="default"/>
      </w:rPr>
    </w:lvl>
    <w:lvl w:ilvl="1" w:tplc="88189DD0">
      <w:start w:val="1"/>
      <w:numFmt w:val="bullet"/>
      <w:lvlText w:val="o"/>
      <w:lvlJc w:val="left"/>
      <w:pPr>
        <w:ind w:left="1440" w:hanging="360"/>
      </w:pPr>
      <w:rPr>
        <w:rFonts w:ascii="Courier New" w:hAnsi="Courier New" w:hint="default"/>
      </w:rPr>
    </w:lvl>
    <w:lvl w:ilvl="2" w:tplc="B6405428">
      <w:start w:val="1"/>
      <w:numFmt w:val="bullet"/>
      <w:lvlText w:val=""/>
      <w:lvlJc w:val="left"/>
      <w:pPr>
        <w:ind w:left="2160" w:hanging="360"/>
      </w:pPr>
      <w:rPr>
        <w:rFonts w:ascii="Wingdings" w:hAnsi="Wingdings" w:hint="default"/>
      </w:rPr>
    </w:lvl>
    <w:lvl w:ilvl="3" w:tplc="0EFAE4EC">
      <w:start w:val="1"/>
      <w:numFmt w:val="bullet"/>
      <w:lvlText w:val=""/>
      <w:lvlJc w:val="left"/>
      <w:pPr>
        <w:ind w:left="2880" w:hanging="360"/>
      </w:pPr>
      <w:rPr>
        <w:rFonts w:ascii="Symbol" w:hAnsi="Symbol" w:hint="default"/>
      </w:rPr>
    </w:lvl>
    <w:lvl w:ilvl="4" w:tplc="EFD20958">
      <w:start w:val="1"/>
      <w:numFmt w:val="bullet"/>
      <w:lvlText w:val="o"/>
      <w:lvlJc w:val="left"/>
      <w:pPr>
        <w:ind w:left="3600" w:hanging="360"/>
      </w:pPr>
      <w:rPr>
        <w:rFonts w:ascii="Courier New" w:hAnsi="Courier New" w:hint="default"/>
      </w:rPr>
    </w:lvl>
    <w:lvl w:ilvl="5" w:tplc="BEA2C830">
      <w:start w:val="1"/>
      <w:numFmt w:val="bullet"/>
      <w:lvlText w:val=""/>
      <w:lvlJc w:val="left"/>
      <w:pPr>
        <w:ind w:left="4320" w:hanging="360"/>
      </w:pPr>
      <w:rPr>
        <w:rFonts w:ascii="Wingdings" w:hAnsi="Wingdings" w:hint="default"/>
      </w:rPr>
    </w:lvl>
    <w:lvl w:ilvl="6" w:tplc="68C4809A">
      <w:start w:val="1"/>
      <w:numFmt w:val="bullet"/>
      <w:lvlText w:val=""/>
      <w:lvlJc w:val="left"/>
      <w:pPr>
        <w:ind w:left="5040" w:hanging="360"/>
      </w:pPr>
      <w:rPr>
        <w:rFonts w:ascii="Symbol" w:hAnsi="Symbol" w:hint="default"/>
      </w:rPr>
    </w:lvl>
    <w:lvl w:ilvl="7" w:tplc="14F2D1A8">
      <w:start w:val="1"/>
      <w:numFmt w:val="bullet"/>
      <w:lvlText w:val="o"/>
      <w:lvlJc w:val="left"/>
      <w:pPr>
        <w:ind w:left="5760" w:hanging="360"/>
      </w:pPr>
      <w:rPr>
        <w:rFonts w:ascii="Courier New" w:hAnsi="Courier New" w:hint="default"/>
      </w:rPr>
    </w:lvl>
    <w:lvl w:ilvl="8" w:tplc="C756A9B2">
      <w:start w:val="1"/>
      <w:numFmt w:val="bullet"/>
      <w:lvlText w:val=""/>
      <w:lvlJc w:val="left"/>
      <w:pPr>
        <w:ind w:left="6480" w:hanging="360"/>
      </w:pPr>
      <w:rPr>
        <w:rFonts w:ascii="Wingdings" w:hAnsi="Wingdings" w:hint="default"/>
      </w:rPr>
    </w:lvl>
  </w:abstractNum>
  <w:abstractNum w:abstractNumId="7" w15:restartNumberingAfterBreak="0">
    <w:nsid w:val="41A1A544"/>
    <w:multiLevelType w:val="hybridMultilevel"/>
    <w:tmpl w:val="AE5A3D7C"/>
    <w:lvl w:ilvl="0" w:tplc="1FBAAC8A">
      <w:start w:val="1"/>
      <w:numFmt w:val="bullet"/>
      <w:lvlText w:val=""/>
      <w:lvlJc w:val="left"/>
      <w:pPr>
        <w:ind w:left="720" w:hanging="360"/>
      </w:pPr>
      <w:rPr>
        <w:rFonts w:ascii="Symbol" w:hAnsi="Symbol" w:hint="default"/>
      </w:rPr>
    </w:lvl>
    <w:lvl w:ilvl="1" w:tplc="ACE442DC">
      <w:start w:val="1"/>
      <w:numFmt w:val="bullet"/>
      <w:lvlText w:val="o"/>
      <w:lvlJc w:val="left"/>
      <w:pPr>
        <w:ind w:left="1440" w:hanging="360"/>
      </w:pPr>
      <w:rPr>
        <w:rFonts w:ascii="Courier New" w:hAnsi="Courier New" w:hint="default"/>
      </w:rPr>
    </w:lvl>
    <w:lvl w:ilvl="2" w:tplc="4CC20910">
      <w:start w:val="1"/>
      <w:numFmt w:val="bullet"/>
      <w:lvlText w:val=""/>
      <w:lvlJc w:val="left"/>
      <w:pPr>
        <w:ind w:left="2160" w:hanging="360"/>
      </w:pPr>
      <w:rPr>
        <w:rFonts w:ascii="Wingdings" w:hAnsi="Wingdings" w:hint="default"/>
      </w:rPr>
    </w:lvl>
    <w:lvl w:ilvl="3" w:tplc="0A1E936E">
      <w:start w:val="1"/>
      <w:numFmt w:val="bullet"/>
      <w:lvlText w:val=""/>
      <w:lvlJc w:val="left"/>
      <w:pPr>
        <w:ind w:left="2880" w:hanging="360"/>
      </w:pPr>
      <w:rPr>
        <w:rFonts w:ascii="Symbol" w:hAnsi="Symbol" w:hint="default"/>
      </w:rPr>
    </w:lvl>
    <w:lvl w:ilvl="4" w:tplc="8A88F200">
      <w:start w:val="1"/>
      <w:numFmt w:val="bullet"/>
      <w:lvlText w:val="o"/>
      <w:lvlJc w:val="left"/>
      <w:pPr>
        <w:ind w:left="3600" w:hanging="360"/>
      </w:pPr>
      <w:rPr>
        <w:rFonts w:ascii="Courier New" w:hAnsi="Courier New" w:hint="default"/>
      </w:rPr>
    </w:lvl>
    <w:lvl w:ilvl="5" w:tplc="AEDEE8AE">
      <w:start w:val="1"/>
      <w:numFmt w:val="bullet"/>
      <w:lvlText w:val=""/>
      <w:lvlJc w:val="left"/>
      <w:pPr>
        <w:ind w:left="4320" w:hanging="360"/>
      </w:pPr>
      <w:rPr>
        <w:rFonts w:ascii="Wingdings" w:hAnsi="Wingdings" w:hint="default"/>
      </w:rPr>
    </w:lvl>
    <w:lvl w:ilvl="6" w:tplc="E8E67B4C">
      <w:start w:val="1"/>
      <w:numFmt w:val="bullet"/>
      <w:lvlText w:val=""/>
      <w:lvlJc w:val="left"/>
      <w:pPr>
        <w:ind w:left="5040" w:hanging="360"/>
      </w:pPr>
      <w:rPr>
        <w:rFonts w:ascii="Symbol" w:hAnsi="Symbol" w:hint="default"/>
      </w:rPr>
    </w:lvl>
    <w:lvl w:ilvl="7" w:tplc="76A290F8">
      <w:start w:val="1"/>
      <w:numFmt w:val="bullet"/>
      <w:lvlText w:val="o"/>
      <w:lvlJc w:val="left"/>
      <w:pPr>
        <w:ind w:left="5760" w:hanging="360"/>
      </w:pPr>
      <w:rPr>
        <w:rFonts w:ascii="Courier New" w:hAnsi="Courier New" w:hint="default"/>
      </w:rPr>
    </w:lvl>
    <w:lvl w:ilvl="8" w:tplc="230E35EE">
      <w:start w:val="1"/>
      <w:numFmt w:val="bullet"/>
      <w:lvlText w:val=""/>
      <w:lvlJc w:val="left"/>
      <w:pPr>
        <w:ind w:left="6480" w:hanging="360"/>
      </w:pPr>
      <w:rPr>
        <w:rFonts w:ascii="Wingdings" w:hAnsi="Wingdings" w:hint="default"/>
      </w:rPr>
    </w:lvl>
  </w:abstractNum>
  <w:abstractNum w:abstractNumId="8" w15:restartNumberingAfterBreak="0">
    <w:nsid w:val="623C2644"/>
    <w:multiLevelType w:val="hybridMultilevel"/>
    <w:tmpl w:val="2A6E265A"/>
    <w:lvl w:ilvl="0" w:tplc="D8FAACE2">
      <w:start w:val="1"/>
      <w:numFmt w:val="bullet"/>
      <w:lvlText w:val=""/>
      <w:lvlJc w:val="left"/>
      <w:pPr>
        <w:ind w:left="720" w:hanging="360"/>
      </w:pPr>
      <w:rPr>
        <w:rFonts w:ascii="Symbol" w:hAnsi="Symbol" w:hint="default"/>
      </w:rPr>
    </w:lvl>
    <w:lvl w:ilvl="1" w:tplc="C95E9A96">
      <w:start w:val="1"/>
      <w:numFmt w:val="bullet"/>
      <w:lvlText w:val="o"/>
      <w:lvlJc w:val="left"/>
      <w:pPr>
        <w:ind w:left="1440" w:hanging="360"/>
      </w:pPr>
      <w:rPr>
        <w:rFonts w:ascii="Courier New" w:hAnsi="Courier New" w:hint="default"/>
      </w:rPr>
    </w:lvl>
    <w:lvl w:ilvl="2" w:tplc="E4346270">
      <w:start w:val="1"/>
      <w:numFmt w:val="bullet"/>
      <w:lvlText w:val=""/>
      <w:lvlJc w:val="left"/>
      <w:pPr>
        <w:ind w:left="2160" w:hanging="360"/>
      </w:pPr>
      <w:rPr>
        <w:rFonts w:ascii="Wingdings" w:hAnsi="Wingdings" w:hint="default"/>
      </w:rPr>
    </w:lvl>
    <w:lvl w:ilvl="3" w:tplc="FA623610">
      <w:start w:val="1"/>
      <w:numFmt w:val="bullet"/>
      <w:lvlText w:val=""/>
      <w:lvlJc w:val="left"/>
      <w:pPr>
        <w:ind w:left="2880" w:hanging="360"/>
      </w:pPr>
      <w:rPr>
        <w:rFonts w:ascii="Symbol" w:hAnsi="Symbol" w:hint="default"/>
      </w:rPr>
    </w:lvl>
    <w:lvl w:ilvl="4" w:tplc="911ED740">
      <w:start w:val="1"/>
      <w:numFmt w:val="bullet"/>
      <w:lvlText w:val="o"/>
      <w:lvlJc w:val="left"/>
      <w:pPr>
        <w:ind w:left="3600" w:hanging="360"/>
      </w:pPr>
      <w:rPr>
        <w:rFonts w:ascii="Courier New" w:hAnsi="Courier New" w:hint="default"/>
      </w:rPr>
    </w:lvl>
    <w:lvl w:ilvl="5" w:tplc="54F00268">
      <w:start w:val="1"/>
      <w:numFmt w:val="bullet"/>
      <w:lvlText w:val=""/>
      <w:lvlJc w:val="left"/>
      <w:pPr>
        <w:ind w:left="4320" w:hanging="360"/>
      </w:pPr>
      <w:rPr>
        <w:rFonts w:ascii="Wingdings" w:hAnsi="Wingdings" w:hint="default"/>
      </w:rPr>
    </w:lvl>
    <w:lvl w:ilvl="6" w:tplc="CD2EF3AA">
      <w:start w:val="1"/>
      <w:numFmt w:val="bullet"/>
      <w:lvlText w:val=""/>
      <w:lvlJc w:val="left"/>
      <w:pPr>
        <w:ind w:left="5040" w:hanging="360"/>
      </w:pPr>
      <w:rPr>
        <w:rFonts w:ascii="Symbol" w:hAnsi="Symbol" w:hint="default"/>
      </w:rPr>
    </w:lvl>
    <w:lvl w:ilvl="7" w:tplc="887C8B00">
      <w:start w:val="1"/>
      <w:numFmt w:val="bullet"/>
      <w:lvlText w:val="o"/>
      <w:lvlJc w:val="left"/>
      <w:pPr>
        <w:ind w:left="5760" w:hanging="360"/>
      </w:pPr>
      <w:rPr>
        <w:rFonts w:ascii="Courier New" w:hAnsi="Courier New" w:hint="default"/>
      </w:rPr>
    </w:lvl>
    <w:lvl w:ilvl="8" w:tplc="E1E84084">
      <w:start w:val="1"/>
      <w:numFmt w:val="bullet"/>
      <w:lvlText w:val=""/>
      <w:lvlJc w:val="left"/>
      <w:pPr>
        <w:ind w:left="6480" w:hanging="360"/>
      </w:pPr>
      <w:rPr>
        <w:rFonts w:ascii="Wingdings" w:hAnsi="Wingdings" w:hint="default"/>
      </w:rPr>
    </w:lvl>
  </w:abstractNum>
  <w:abstractNum w:abstractNumId="9" w15:restartNumberingAfterBreak="0">
    <w:nsid w:val="66150FD8"/>
    <w:multiLevelType w:val="multilevel"/>
    <w:tmpl w:val="F6047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553117"/>
    <w:multiLevelType w:val="hybridMultilevel"/>
    <w:tmpl w:val="9514C676"/>
    <w:lvl w:ilvl="0" w:tplc="282A2EFE">
      <w:start w:val="1"/>
      <w:numFmt w:val="decimal"/>
      <w:lvlText w:val="%1."/>
      <w:lvlJc w:val="left"/>
      <w:pPr>
        <w:ind w:left="720" w:hanging="360"/>
      </w:pPr>
    </w:lvl>
    <w:lvl w:ilvl="1" w:tplc="126CF8B8">
      <w:start w:val="1"/>
      <w:numFmt w:val="lowerLetter"/>
      <w:lvlText w:val="%2."/>
      <w:lvlJc w:val="left"/>
      <w:pPr>
        <w:ind w:left="1440" w:hanging="360"/>
      </w:pPr>
    </w:lvl>
    <w:lvl w:ilvl="2" w:tplc="7228026E">
      <w:start w:val="1"/>
      <w:numFmt w:val="lowerRoman"/>
      <w:lvlText w:val="%3."/>
      <w:lvlJc w:val="right"/>
      <w:pPr>
        <w:ind w:left="2160" w:hanging="180"/>
      </w:pPr>
    </w:lvl>
    <w:lvl w:ilvl="3" w:tplc="828EF0A8">
      <w:start w:val="1"/>
      <w:numFmt w:val="decimal"/>
      <w:lvlText w:val="%4."/>
      <w:lvlJc w:val="left"/>
      <w:pPr>
        <w:ind w:left="2880" w:hanging="360"/>
      </w:pPr>
    </w:lvl>
    <w:lvl w:ilvl="4" w:tplc="F81034BE">
      <w:start w:val="1"/>
      <w:numFmt w:val="lowerLetter"/>
      <w:lvlText w:val="%5."/>
      <w:lvlJc w:val="left"/>
      <w:pPr>
        <w:ind w:left="3600" w:hanging="360"/>
      </w:pPr>
    </w:lvl>
    <w:lvl w:ilvl="5" w:tplc="AC8E7698">
      <w:start w:val="1"/>
      <w:numFmt w:val="lowerRoman"/>
      <w:lvlText w:val="%6."/>
      <w:lvlJc w:val="right"/>
      <w:pPr>
        <w:ind w:left="4320" w:hanging="180"/>
      </w:pPr>
    </w:lvl>
    <w:lvl w:ilvl="6" w:tplc="49A8FE94">
      <w:start w:val="1"/>
      <w:numFmt w:val="decimal"/>
      <w:lvlText w:val="%7."/>
      <w:lvlJc w:val="left"/>
      <w:pPr>
        <w:ind w:left="5040" w:hanging="360"/>
      </w:pPr>
    </w:lvl>
    <w:lvl w:ilvl="7" w:tplc="136EC572">
      <w:start w:val="1"/>
      <w:numFmt w:val="lowerLetter"/>
      <w:lvlText w:val="%8."/>
      <w:lvlJc w:val="left"/>
      <w:pPr>
        <w:ind w:left="5760" w:hanging="360"/>
      </w:pPr>
    </w:lvl>
    <w:lvl w:ilvl="8" w:tplc="39CCC11A">
      <w:start w:val="1"/>
      <w:numFmt w:val="lowerRoman"/>
      <w:lvlText w:val="%9."/>
      <w:lvlJc w:val="right"/>
      <w:pPr>
        <w:ind w:left="6480" w:hanging="180"/>
      </w:pPr>
    </w:lvl>
  </w:abstractNum>
  <w:abstractNum w:abstractNumId="11" w15:restartNumberingAfterBreak="0">
    <w:nsid w:val="7CAB3EF2"/>
    <w:multiLevelType w:val="hybridMultilevel"/>
    <w:tmpl w:val="51105802"/>
    <w:lvl w:ilvl="0" w:tplc="DF48899E">
      <w:start w:val="1"/>
      <w:numFmt w:val="bullet"/>
      <w:lvlText w:val=""/>
      <w:lvlJc w:val="left"/>
      <w:pPr>
        <w:ind w:left="720" w:hanging="360"/>
      </w:pPr>
      <w:rPr>
        <w:rFonts w:ascii="Symbol" w:hAnsi="Symbol" w:hint="default"/>
      </w:rPr>
    </w:lvl>
    <w:lvl w:ilvl="1" w:tplc="07D2807A">
      <w:start w:val="1"/>
      <w:numFmt w:val="bullet"/>
      <w:lvlText w:val="o"/>
      <w:lvlJc w:val="left"/>
      <w:pPr>
        <w:ind w:left="1440" w:hanging="360"/>
      </w:pPr>
      <w:rPr>
        <w:rFonts w:ascii="Courier New" w:hAnsi="Courier New" w:hint="default"/>
      </w:rPr>
    </w:lvl>
    <w:lvl w:ilvl="2" w:tplc="56402C64">
      <w:start w:val="1"/>
      <w:numFmt w:val="bullet"/>
      <w:lvlText w:val=""/>
      <w:lvlJc w:val="left"/>
      <w:pPr>
        <w:ind w:left="2160" w:hanging="360"/>
      </w:pPr>
      <w:rPr>
        <w:rFonts w:ascii="Wingdings" w:hAnsi="Wingdings" w:hint="default"/>
      </w:rPr>
    </w:lvl>
    <w:lvl w:ilvl="3" w:tplc="79A076B4">
      <w:start w:val="1"/>
      <w:numFmt w:val="bullet"/>
      <w:lvlText w:val=""/>
      <w:lvlJc w:val="left"/>
      <w:pPr>
        <w:ind w:left="2880" w:hanging="360"/>
      </w:pPr>
      <w:rPr>
        <w:rFonts w:ascii="Symbol" w:hAnsi="Symbol" w:hint="default"/>
      </w:rPr>
    </w:lvl>
    <w:lvl w:ilvl="4" w:tplc="399C65E0">
      <w:start w:val="1"/>
      <w:numFmt w:val="bullet"/>
      <w:lvlText w:val="o"/>
      <w:lvlJc w:val="left"/>
      <w:pPr>
        <w:ind w:left="3600" w:hanging="360"/>
      </w:pPr>
      <w:rPr>
        <w:rFonts w:ascii="Courier New" w:hAnsi="Courier New" w:hint="default"/>
      </w:rPr>
    </w:lvl>
    <w:lvl w:ilvl="5" w:tplc="A4FA88C2">
      <w:start w:val="1"/>
      <w:numFmt w:val="bullet"/>
      <w:lvlText w:val=""/>
      <w:lvlJc w:val="left"/>
      <w:pPr>
        <w:ind w:left="4320" w:hanging="360"/>
      </w:pPr>
      <w:rPr>
        <w:rFonts w:ascii="Wingdings" w:hAnsi="Wingdings" w:hint="default"/>
      </w:rPr>
    </w:lvl>
    <w:lvl w:ilvl="6" w:tplc="E8629D5C">
      <w:start w:val="1"/>
      <w:numFmt w:val="bullet"/>
      <w:lvlText w:val=""/>
      <w:lvlJc w:val="left"/>
      <w:pPr>
        <w:ind w:left="5040" w:hanging="360"/>
      </w:pPr>
      <w:rPr>
        <w:rFonts w:ascii="Symbol" w:hAnsi="Symbol" w:hint="default"/>
      </w:rPr>
    </w:lvl>
    <w:lvl w:ilvl="7" w:tplc="5A56291E">
      <w:start w:val="1"/>
      <w:numFmt w:val="bullet"/>
      <w:lvlText w:val="o"/>
      <w:lvlJc w:val="left"/>
      <w:pPr>
        <w:ind w:left="5760" w:hanging="360"/>
      </w:pPr>
      <w:rPr>
        <w:rFonts w:ascii="Courier New" w:hAnsi="Courier New" w:hint="default"/>
      </w:rPr>
    </w:lvl>
    <w:lvl w:ilvl="8" w:tplc="B72EDF6C">
      <w:start w:val="1"/>
      <w:numFmt w:val="bullet"/>
      <w:lvlText w:val=""/>
      <w:lvlJc w:val="left"/>
      <w:pPr>
        <w:ind w:left="6480" w:hanging="360"/>
      </w:pPr>
      <w:rPr>
        <w:rFonts w:ascii="Wingdings" w:hAnsi="Wingdings" w:hint="default"/>
      </w:rPr>
    </w:lvl>
  </w:abstractNum>
  <w:num w:numId="1" w16cid:durableId="685207255">
    <w:abstractNumId w:val="5"/>
  </w:num>
  <w:num w:numId="2" w16cid:durableId="731929330">
    <w:abstractNumId w:val="7"/>
  </w:num>
  <w:num w:numId="3" w16cid:durableId="504518084">
    <w:abstractNumId w:val="8"/>
  </w:num>
  <w:num w:numId="4" w16cid:durableId="484514199">
    <w:abstractNumId w:val="6"/>
  </w:num>
  <w:num w:numId="5" w16cid:durableId="1758087636">
    <w:abstractNumId w:val="10"/>
  </w:num>
  <w:num w:numId="6" w16cid:durableId="1655716161">
    <w:abstractNumId w:val="2"/>
  </w:num>
  <w:num w:numId="7" w16cid:durableId="1799495147">
    <w:abstractNumId w:val="0"/>
  </w:num>
  <w:num w:numId="8" w16cid:durableId="977225086">
    <w:abstractNumId w:val="1"/>
  </w:num>
  <w:num w:numId="9" w16cid:durableId="521094208">
    <w:abstractNumId w:val="4"/>
  </w:num>
  <w:num w:numId="10" w16cid:durableId="1418477379">
    <w:abstractNumId w:val="11"/>
  </w:num>
  <w:num w:numId="11" w16cid:durableId="1697385415">
    <w:abstractNumId w:val="3"/>
  </w:num>
  <w:num w:numId="12" w16cid:durableId="11609996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1A2"/>
    <w:rsid w:val="00103158"/>
    <w:rsid w:val="00182DC3"/>
    <w:rsid w:val="00197A50"/>
    <w:rsid w:val="00653D5E"/>
    <w:rsid w:val="006C6411"/>
    <w:rsid w:val="006D6C93"/>
    <w:rsid w:val="00A26CC1"/>
    <w:rsid w:val="00C713BF"/>
    <w:rsid w:val="00DE41A2"/>
    <w:rsid w:val="00E630BA"/>
    <w:rsid w:val="00F41650"/>
    <w:rsid w:val="00F740D1"/>
    <w:rsid w:val="03BA2FCA"/>
    <w:rsid w:val="0575B07D"/>
    <w:rsid w:val="0887701F"/>
    <w:rsid w:val="0B57227F"/>
    <w:rsid w:val="0CB54390"/>
    <w:rsid w:val="0D614EB5"/>
    <w:rsid w:val="0D8254C4"/>
    <w:rsid w:val="1343343C"/>
    <w:rsid w:val="175ACEE8"/>
    <w:rsid w:val="182658C2"/>
    <w:rsid w:val="186B4829"/>
    <w:rsid w:val="18FA57CF"/>
    <w:rsid w:val="1F16A4C7"/>
    <w:rsid w:val="247A3811"/>
    <w:rsid w:val="26625E5F"/>
    <w:rsid w:val="2C495433"/>
    <w:rsid w:val="2F45577A"/>
    <w:rsid w:val="32BEB27F"/>
    <w:rsid w:val="35D4D6C4"/>
    <w:rsid w:val="36C59C11"/>
    <w:rsid w:val="3A24CA40"/>
    <w:rsid w:val="3E87F4A1"/>
    <w:rsid w:val="4126494B"/>
    <w:rsid w:val="49DF7126"/>
    <w:rsid w:val="50B24999"/>
    <w:rsid w:val="518A9FF0"/>
    <w:rsid w:val="51A4DD70"/>
    <w:rsid w:val="53D30867"/>
    <w:rsid w:val="5C9E1762"/>
    <w:rsid w:val="6033943E"/>
    <w:rsid w:val="62E8F3AF"/>
    <w:rsid w:val="66133A96"/>
    <w:rsid w:val="6973FE3B"/>
    <w:rsid w:val="6A7355B3"/>
    <w:rsid w:val="6C2569EA"/>
    <w:rsid w:val="6DE7ABEF"/>
    <w:rsid w:val="73B953CE"/>
    <w:rsid w:val="79F13FCF"/>
    <w:rsid w:val="7A319D4C"/>
    <w:rsid w:val="7FB9C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DE6B1"/>
  <w15:chartTrackingRefBased/>
  <w15:docId w15:val="{D69DCC36-0217-47F1-8BDA-2EBCD7AB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1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41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41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41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41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41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1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1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1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1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41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41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41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41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41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1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1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1A2"/>
    <w:rPr>
      <w:rFonts w:eastAsiaTheme="majorEastAsia" w:cstheme="majorBidi"/>
      <w:color w:val="272727" w:themeColor="text1" w:themeTint="D8"/>
    </w:rPr>
  </w:style>
  <w:style w:type="paragraph" w:styleId="Title">
    <w:name w:val="Title"/>
    <w:basedOn w:val="Normal"/>
    <w:next w:val="Normal"/>
    <w:link w:val="TitleChar"/>
    <w:uiPriority w:val="10"/>
    <w:qFormat/>
    <w:rsid w:val="00DE41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1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1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1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1A2"/>
    <w:pPr>
      <w:spacing w:before="160"/>
      <w:jc w:val="center"/>
    </w:pPr>
    <w:rPr>
      <w:i/>
      <w:iCs/>
      <w:color w:val="404040" w:themeColor="text1" w:themeTint="BF"/>
    </w:rPr>
  </w:style>
  <w:style w:type="character" w:customStyle="1" w:styleId="QuoteChar">
    <w:name w:val="Quote Char"/>
    <w:basedOn w:val="DefaultParagraphFont"/>
    <w:link w:val="Quote"/>
    <w:uiPriority w:val="29"/>
    <w:rsid w:val="00DE41A2"/>
    <w:rPr>
      <w:i/>
      <w:iCs/>
      <w:color w:val="404040" w:themeColor="text1" w:themeTint="BF"/>
    </w:rPr>
  </w:style>
  <w:style w:type="paragraph" w:styleId="ListParagraph">
    <w:name w:val="List Paragraph"/>
    <w:basedOn w:val="Normal"/>
    <w:uiPriority w:val="34"/>
    <w:qFormat/>
    <w:rsid w:val="00DE41A2"/>
    <w:pPr>
      <w:ind w:left="720"/>
      <w:contextualSpacing/>
    </w:pPr>
  </w:style>
  <w:style w:type="character" w:styleId="IntenseEmphasis">
    <w:name w:val="Intense Emphasis"/>
    <w:basedOn w:val="DefaultParagraphFont"/>
    <w:uiPriority w:val="21"/>
    <w:qFormat/>
    <w:rsid w:val="00DE41A2"/>
    <w:rPr>
      <w:i/>
      <w:iCs/>
      <w:color w:val="2F5496" w:themeColor="accent1" w:themeShade="BF"/>
    </w:rPr>
  </w:style>
  <w:style w:type="paragraph" w:styleId="IntenseQuote">
    <w:name w:val="Intense Quote"/>
    <w:basedOn w:val="Normal"/>
    <w:next w:val="Normal"/>
    <w:link w:val="IntenseQuoteChar"/>
    <w:uiPriority w:val="30"/>
    <w:qFormat/>
    <w:rsid w:val="00DE41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41A2"/>
    <w:rPr>
      <w:i/>
      <w:iCs/>
      <w:color w:val="2F5496" w:themeColor="accent1" w:themeShade="BF"/>
    </w:rPr>
  </w:style>
  <w:style w:type="character" w:styleId="IntenseReference">
    <w:name w:val="Intense Reference"/>
    <w:basedOn w:val="DefaultParagraphFont"/>
    <w:uiPriority w:val="32"/>
    <w:qFormat/>
    <w:rsid w:val="00DE41A2"/>
    <w:rPr>
      <w:b/>
      <w:bCs/>
      <w:smallCaps/>
      <w:color w:val="2F5496" w:themeColor="accent1" w:themeShade="BF"/>
      <w:spacing w:val="5"/>
    </w:rPr>
  </w:style>
  <w:style w:type="character" w:styleId="Hyperlink">
    <w:name w:val="Hyperlink"/>
    <w:basedOn w:val="DefaultParagraphFont"/>
    <w:uiPriority w:val="99"/>
    <w:unhideWhenUsed/>
    <w:rsid w:val="00DE41A2"/>
    <w:rPr>
      <w:color w:val="0563C1" w:themeColor="hyperlink"/>
      <w:u w:val="single"/>
    </w:rPr>
  </w:style>
  <w:style w:type="character" w:styleId="UnresolvedMention">
    <w:name w:val="Unresolved Mention"/>
    <w:basedOn w:val="DefaultParagraphFont"/>
    <w:uiPriority w:val="99"/>
    <w:semiHidden/>
    <w:unhideWhenUsed/>
    <w:rsid w:val="00DE41A2"/>
    <w:rPr>
      <w:color w:val="605E5C"/>
      <w:shd w:val="clear" w:color="auto" w:fill="E1DFDD"/>
    </w:rPr>
  </w:style>
  <w:style w:type="paragraph" w:styleId="Header">
    <w:name w:val="header"/>
    <w:basedOn w:val="Normal"/>
    <w:link w:val="HeaderChar"/>
    <w:uiPriority w:val="99"/>
    <w:unhideWhenUsed/>
    <w:rsid w:val="00DE41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1A2"/>
  </w:style>
  <w:style w:type="paragraph" w:styleId="Footer">
    <w:name w:val="footer"/>
    <w:basedOn w:val="Normal"/>
    <w:link w:val="FooterChar"/>
    <w:uiPriority w:val="99"/>
    <w:unhideWhenUsed/>
    <w:rsid w:val="00DE41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1A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3D002-34B5-44AF-95AF-D8E1E5E92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755</Words>
  <Characters>6234</Characters>
  <Application>Microsoft Office Word</Application>
  <DocSecurity>0</DocSecurity>
  <Lines>132</Lines>
  <Paragraphs>76</Paragraphs>
  <ScaleCrop>false</ScaleCrop>
  <Company>Queen Mary, University of London</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Morgan</dc:creator>
  <cp:keywords/>
  <dc:description/>
  <cp:lastModifiedBy>Ella Morgan</cp:lastModifiedBy>
  <cp:revision>2</cp:revision>
  <dcterms:created xsi:type="dcterms:W3CDTF">2026-09-29T09:03:00Z</dcterms:created>
  <dcterms:modified xsi:type="dcterms:W3CDTF">2026-09-29T09:03:00Z</dcterms:modified>
</cp:coreProperties>
</file>