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ECB4" w14:textId="77777777" w:rsidR="00EA2976" w:rsidRDefault="00EA2976"/>
    <w:p w14:paraId="5B3DF55A" w14:textId="77777777" w:rsidR="003E308D" w:rsidRDefault="003E308D" w:rsidP="003E308D">
      <w:pPr>
        <w:pStyle w:val="Heading1"/>
        <w:rPr>
          <w:b/>
          <w:bCs/>
        </w:rPr>
      </w:pPr>
      <w:bookmarkStart w:id="0" w:name="_Toc200707299"/>
      <w:r w:rsidRPr="00975268">
        <w:rPr>
          <w:b/>
          <w:bCs/>
        </w:rPr>
        <w:t>WHRI Whiteboard</w:t>
      </w:r>
      <w:bookmarkEnd w:id="0"/>
    </w:p>
    <w:p w14:paraId="72FA5DAB" w14:textId="77777777" w:rsidR="003E308D" w:rsidRPr="002D6F50" w:rsidRDefault="003E308D" w:rsidP="003E30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5529"/>
      </w:tblGrid>
      <w:tr w:rsidR="00487B1F" w14:paraId="02F1B033" w14:textId="77777777" w:rsidTr="00CC387D">
        <w:trPr>
          <w:trHeight w:val="1084"/>
        </w:trPr>
        <w:tc>
          <w:tcPr>
            <w:tcW w:w="8926" w:type="dxa"/>
            <w:gridSpan w:val="3"/>
            <w:shd w:val="clear" w:color="auto" w:fill="auto"/>
            <w:vAlign w:val="bottom"/>
          </w:tcPr>
          <w:p w14:paraId="2CD89079" w14:textId="77777777" w:rsidR="00487B1F" w:rsidRDefault="00487B1F" w:rsidP="00CC387D">
            <w:pPr>
              <w:rPr>
                <w:b/>
                <w:bCs/>
                <w:color w:val="000000"/>
              </w:rPr>
            </w:pPr>
            <w:r w:rsidRPr="00886B6B">
              <w:rPr>
                <w:b/>
                <w:bCs/>
                <w:color w:val="000000"/>
              </w:rPr>
              <w:t xml:space="preserve">WHRI </w:t>
            </w:r>
            <w:r>
              <w:rPr>
                <w:b/>
                <w:bCs/>
                <w:color w:val="000000"/>
              </w:rPr>
              <w:t xml:space="preserve">Monthly </w:t>
            </w:r>
            <w:r w:rsidRPr="00886B6B">
              <w:rPr>
                <w:b/>
                <w:bCs/>
                <w:color w:val="000000"/>
              </w:rPr>
              <w:t>Whiteboard Rota 202</w:t>
            </w:r>
            <w:r>
              <w:rPr>
                <w:b/>
                <w:bCs/>
                <w:color w:val="000000"/>
              </w:rPr>
              <w:t>5/2026</w:t>
            </w:r>
          </w:p>
          <w:p w14:paraId="0B2B2A15" w14:textId="77777777" w:rsidR="00487B1F" w:rsidRDefault="00487B1F" w:rsidP="00CC387D">
            <w:pPr>
              <w:rPr>
                <w:b/>
                <w:bCs/>
                <w:color w:val="000000"/>
              </w:rPr>
            </w:pPr>
          </w:p>
          <w:p w14:paraId="5B384BF6" w14:textId="22B047D9" w:rsidR="00C4463F" w:rsidRDefault="00C4463F" w:rsidP="00C4463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WHEN: </w:t>
            </w:r>
            <w:r w:rsidRPr="00886B6B">
              <w:rPr>
                <w:b/>
                <w:bCs/>
                <w:color w:val="000000"/>
                <w:sz w:val="20"/>
                <w:szCs w:val="20"/>
              </w:rPr>
              <w:t>Every 3rd Wednesday of the month</w:t>
            </w:r>
          </w:p>
          <w:p w14:paraId="19C710CF" w14:textId="77777777" w:rsidR="00C4463F" w:rsidRPr="00886B6B" w:rsidRDefault="00C4463F" w:rsidP="00C4463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TIME: 1.15 to 2pm</w:t>
            </w:r>
          </w:p>
          <w:p w14:paraId="445ED2F0" w14:textId="0F4F3780" w:rsidR="00CF6A8B" w:rsidRPr="00CF6A8B" w:rsidRDefault="00C4463F" w:rsidP="00CF6A8B">
            <w:pPr>
              <w:rPr>
                <w:i/>
                <w:i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WHERE: </w:t>
            </w:r>
            <w:r w:rsidRPr="00886B6B">
              <w:rPr>
                <w:b/>
                <w:bCs/>
                <w:color w:val="000000"/>
                <w:sz w:val="20"/>
                <w:szCs w:val="20"/>
              </w:rPr>
              <w:t>Endocrinology Room D119 and Microsoft Teams</w:t>
            </w:r>
            <w:r w:rsidR="00CF6A8B"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hyperlink r:id="rId7" w:tgtFrame="_blank" w:history="1">
              <w:r w:rsidR="00CF6A8B" w:rsidRPr="00CF6A8B">
                <w:rPr>
                  <w:rStyle w:val="Hyperlink"/>
                  <w:b/>
                  <w:bCs/>
                  <w:sz w:val="20"/>
                  <w:szCs w:val="20"/>
                  <w:lang w:val="en-US"/>
                </w:rPr>
                <w:t>Click here to join the meeting</w:t>
              </w:r>
            </w:hyperlink>
            <w:r w:rsidR="00CF6A8B" w:rsidRPr="00CF6A8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CF6A8B" w:rsidRPr="00CF6A8B">
              <w:rPr>
                <w:i/>
                <w:iCs/>
                <w:color w:val="000000"/>
                <w:sz w:val="20"/>
                <w:szCs w:val="20"/>
                <w:lang w:val="en-US"/>
              </w:rPr>
              <w:t xml:space="preserve">Meeting ID: 344 730 739 263 Passcode: pect4i </w:t>
            </w:r>
          </w:p>
          <w:p w14:paraId="04DC9E7C" w14:textId="04CF2179" w:rsidR="00C4463F" w:rsidRPr="00CF6A8B" w:rsidRDefault="00C4463F" w:rsidP="00C4463F">
            <w:pPr>
              <w:rPr>
                <w:i/>
                <w:iCs/>
                <w:color w:val="000000"/>
                <w:sz w:val="20"/>
                <w:szCs w:val="20"/>
              </w:rPr>
            </w:pPr>
          </w:p>
          <w:p w14:paraId="1E3C1B58" w14:textId="77777777" w:rsidR="00487B1F" w:rsidRDefault="00487B1F" w:rsidP="00CC387D">
            <w:pPr>
              <w:rPr>
                <w:b/>
                <w:bCs/>
                <w:color w:val="000000"/>
              </w:rPr>
            </w:pPr>
          </w:p>
        </w:tc>
      </w:tr>
      <w:tr w:rsidR="00487B1F" w14:paraId="3A4BBB03" w14:textId="77777777" w:rsidTr="00CC387D">
        <w:tc>
          <w:tcPr>
            <w:tcW w:w="1696" w:type="dxa"/>
            <w:shd w:val="clear" w:color="auto" w:fill="A5C9EB" w:themeFill="text2" w:themeFillTint="40"/>
            <w:vAlign w:val="bottom"/>
          </w:tcPr>
          <w:p w14:paraId="0D0154F8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Month</w:t>
            </w:r>
          </w:p>
        </w:tc>
        <w:tc>
          <w:tcPr>
            <w:tcW w:w="1701" w:type="dxa"/>
            <w:shd w:val="clear" w:color="auto" w:fill="A5C9EB" w:themeFill="text2" w:themeFillTint="40"/>
            <w:vAlign w:val="bottom"/>
          </w:tcPr>
          <w:p w14:paraId="072569AB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5529" w:type="dxa"/>
            <w:shd w:val="clear" w:color="auto" w:fill="A5C9EB" w:themeFill="text2" w:themeFillTint="40"/>
            <w:vAlign w:val="bottom"/>
          </w:tcPr>
          <w:p w14:paraId="415378BD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</w:rPr>
              <w:t>Centre</w:t>
            </w:r>
          </w:p>
        </w:tc>
      </w:tr>
      <w:tr w:rsidR="00487B1F" w14:paraId="2D5A3E20" w14:textId="77777777" w:rsidTr="00CC387D">
        <w:tc>
          <w:tcPr>
            <w:tcW w:w="1696" w:type="dxa"/>
            <w:vAlign w:val="bottom"/>
          </w:tcPr>
          <w:p w14:paraId="06523890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January</w:t>
            </w:r>
          </w:p>
        </w:tc>
        <w:tc>
          <w:tcPr>
            <w:tcW w:w="1701" w:type="dxa"/>
            <w:vAlign w:val="bottom"/>
          </w:tcPr>
          <w:p w14:paraId="1B5090F4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15-Jan-25</w:t>
            </w:r>
          </w:p>
        </w:tc>
        <w:tc>
          <w:tcPr>
            <w:tcW w:w="5529" w:type="dxa"/>
            <w:vAlign w:val="bottom"/>
          </w:tcPr>
          <w:p w14:paraId="7CD5B3A8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Advanced Cardiovascular Imaging (ACVI)</w:t>
            </w:r>
          </w:p>
        </w:tc>
      </w:tr>
      <w:tr w:rsidR="00487B1F" w14:paraId="25BE3456" w14:textId="77777777" w:rsidTr="00CC387D">
        <w:tc>
          <w:tcPr>
            <w:tcW w:w="1696" w:type="dxa"/>
            <w:vAlign w:val="bottom"/>
          </w:tcPr>
          <w:p w14:paraId="7A0E2278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February</w:t>
            </w:r>
          </w:p>
        </w:tc>
        <w:tc>
          <w:tcPr>
            <w:tcW w:w="1701" w:type="dxa"/>
            <w:vAlign w:val="bottom"/>
          </w:tcPr>
          <w:p w14:paraId="0B4D556D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19-Feb-25</w:t>
            </w:r>
          </w:p>
        </w:tc>
        <w:tc>
          <w:tcPr>
            <w:tcW w:w="5529" w:type="dxa"/>
            <w:vAlign w:val="bottom"/>
          </w:tcPr>
          <w:p w14:paraId="30D2E594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Biochemical Pharmacology</w:t>
            </w:r>
          </w:p>
        </w:tc>
      </w:tr>
      <w:tr w:rsidR="00487B1F" w14:paraId="6876EE35" w14:textId="77777777" w:rsidTr="00CC387D">
        <w:tc>
          <w:tcPr>
            <w:tcW w:w="1696" w:type="dxa"/>
            <w:vAlign w:val="bottom"/>
          </w:tcPr>
          <w:p w14:paraId="0CEA8B5B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March</w:t>
            </w:r>
          </w:p>
        </w:tc>
        <w:tc>
          <w:tcPr>
            <w:tcW w:w="1701" w:type="dxa"/>
            <w:vAlign w:val="bottom"/>
          </w:tcPr>
          <w:p w14:paraId="1CF0D9CF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19-Mar-25</w:t>
            </w:r>
          </w:p>
        </w:tc>
        <w:tc>
          <w:tcPr>
            <w:tcW w:w="5529" w:type="dxa"/>
            <w:vAlign w:val="bottom"/>
          </w:tcPr>
          <w:p w14:paraId="5EE09311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Cardiovascular Medicines and Devices (CVMD)</w:t>
            </w:r>
          </w:p>
        </w:tc>
      </w:tr>
      <w:tr w:rsidR="00487B1F" w14:paraId="30A2FB81" w14:textId="77777777" w:rsidTr="00CC387D">
        <w:tc>
          <w:tcPr>
            <w:tcW w:w="1696" w:type="dxa"/>
            <w:vAlign w:val="bottom"/>
          </w:tcPr>
          <w:p w14:paraId="359D4AD6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April</w:t>
            </w:r>
          </w:p>
        </w:tc>
        <w:tc>
          <w:tcPr>
            <w:tcW w:w="1701" w:type="dxa"/>
            <w:vAlign w:val="bottom"/>
          </w:tcPr>
          <w:p w14:paraId="6E4CB693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16-Apr-25</w:t>
            </w:r>
          </w:p>
        </w:tc>
        <w:tc>
          <w:tcPr>
            <w:tcW w:w="5529" w:type="dxa"/>
            <w:vAlign w:val="bottom"/>
          </w:tcPr>
          <w:p w14:paraId="10052682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Experimental Medicine and Rheumatology (EMR)</w:t>
            </w:r>
          </w:p>
        </w:tc>
      </w:tr>
      <w:tr w:rsidR="00487B1F" w14:paraId="4F86739E" w14:textId="77777777" w:rsidTr="00CC387D">
        <w:tc>
          <w:tcPr>
            <w:tcW w:w="1696" w:type="dxa"/>
            <w:vAlign w:val="bottom"/>
          </w:tcPr>
          <w:p w14:paraId="77975921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May</w:t>
            </w:r>
          </w:p>
        </w:tc>
        <w:tc>
          <w:tcPr>
            <w:tcW w:w="1701" w:type="dxa"/>
            <w:vAlign w:val="bottom"/>
          </w:tcPr>
          <w:p w14:paraId="04433BF5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21-May-25</w:t>
            </w:r>
          </w:p>
        </w:tc>
        <w:tc>
          <w:tcPr>
            <w:tcW w:w="5529" w:type="dxa"/>
            <w:vAlign w:val="bottom"/>
          </w:tcPr>
          <w:p w14:paraId="225FC7F3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Microvascular Research</w:t>
            </w:r>
          </w:p>
        </w:tc>
      </w:tr>
      <w:tr w:rsidR="00487B1F" w14:paraId="72F53782" w14:textId="77777777" w:rsidTr="00CC387D">
        <w:tc>
          <w:tcPr>
            <w:tcW w:w="1696" w:type="dxa"/>
            <w:vAlign w:val="bottom"/>
          </w:tcPr>
          <w:p w14:paraId="740E5308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June</w:t>
            </w:r>
          </w:p>
        </w:tc>
        <w:tc>
          <w:tcPr>
            <w:tcW w:w="1701" w:type="dxa"/>
            <w:vAlign w:val="bottom"/>
          </w:tcPr>
          <w:p w14:paraId="6494438E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18-Jun-25</w:t>
            </w:r>
          </w:p>
        </w:tc>
        <w:tc>
          <w:tcPr>
            <w:tcW w:w="5529" w:type="dxa"/>
            <w:vAlign w:val="bottom"/>
          </w:tcPr>
          <w:p w14:paraId="26F07CEC" w14:textId="77777777" w:rsidR="00487B1F" w:rsidRDefault="00487B1F" w:rsidP="00CC387D">
            <w:pPr>
              <w:rPr>
                <w:sz w:val="28"/>
                <w:szCs w:val="28"/>
              </w:rPr>
            </w:pPr>
            <w:r>
              <w:rPr>
                <w:color w:val="000000"/>
              </w:rPr>
              <w:t>Translational Medicine and Therapeutics (TMT)</w:t>
            </w:r>
          </w:p>
        </w:tc>
      </w:tr>
      <w:tr w:rsidR="00487B1F" w14:paraId="6FBF9630" w14:textId="77777777" w:rsidTr="00CC387D">
        <w:tc>
          <w:tcPr>
            <w:tcW w:w="1696" w:type="dxa"/>
            <w:vAlign w:val="bottom"/>
          </w:tcPr>
          <w:p w14:paraId="445F64E5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July</w:t>
            </w:r>
          </w:p>
        </w:tc>
        <w:tc>
          <w:tcPr>
            <w:tcW w:w="1701" w:type="dxa"/>
            <w:vAlign w:val="bottom"/>
          </w:tcPr>
          <w:p w14:paraId="1AAE89F9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16-Jul-25</w:t>
            </w:r>
          </w:p>
        </w:tc>
        <w:tc>
          <w:tcPr>
            <w:tcW w:w="5529" w:type="dxa"/>
            <w:vAlign w:val="bottom"/>
          </w:tcPr>
          <w:p w14:paraId="34EFD4B3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Endocrinology</w:t>
            </w:r>
          </w:p>
        </w:tc>
      </w:tr>
      <w:tr w:rsidR="00487B1F" w14:paraId="7B9E5A5B" w14:textId="77777777" w:rsidTr="00CC387D">
        <w:tc>
          <w:tcPr>
            <w:tcW w:w="1696" w:type="dxa"/>
            <w:shd w:val="clear" w:color="auto" w:fill="FFFF00"/>
            <w:vAlign w:val="bottom"/>
          </w:tcPr>
          <w:p w14:paraId="23F1B45D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August</w:t>
            </w:r>
          </w:p>
        </w:tc>
        <w:tc>
          <w:tcPr>
            <w:tcW w:w="1701" w:type="dxa"/>
            <w:shd w:val="clear" w:color="auto" w:fill="FFFF00"/>
            <w:vAlign w:val="bottom"/>
          </w:tcPr>
          <w:p w14:paraId="0AA11042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20-Aug-25</w:t>
            </w:r>
          </w:p>
        </w:tc>
        <w:tc>
          <w:tcPr>
            <w:tcW w:w="5529" w:type="dxa"/>
            <w:shd w:val="clear" w:color="auto" w:fill="FFFF00"/>
            <w:vAlign w:val="bottom"/>
          </w:tcPr>
          <w:p w14:paraId="5FF9577E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No Whiteboard due to holiday break</w:t>
            </w:r>
          </w:p>
        </w:tc>
      </w:tr>
      <w:tr w:rsidR="00487B1F" w14:paraId="66FC4052" w14:textId="77777777" w:rsidTr="00CC387D">
        <w:tc>
          <w:tcPr>
            <w:tcW w:w="1696" w:type="dxa"/>
            <w:vAlign w:val="bottom"/>
          </w:tcPr>
          <w:p w14:paraId="04FD503F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1701" w:type="dxa"/>
            <w:vAlign w:val="bottom"/>
          </w:tcPr>
          <w:p w14:paraId="04FC25AE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17-Sep-25</w:t>
            </w:r>
          </w:p>
        </w:tc>
        <w:tc>
          <w:tcPr>
            <w:tcW w:w="5529" w:type="dxa"/>
            <w:vAlign w:val="bottom"/>
          </w:tcPr>
          <w:p w14:paraId="583E3ECE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Clinical Pharmacology</w:t>
            </w:r>
            <w:r>
              <w:t xml:space="preserve"> and Precision Medicine (CPPM)</w:t>
            </w:r>
          </w:p>
        </w:tc>
      </w:tr>
      <w:tr w:rsidR="00487B1F" w14:paraId="277076ED" w14:textId="77777777" w:rsidTr="00CC387D">
        <w:tc>
          <w:tcPr>
            <w:tcW w:w="1696" w:type="dxa"/>
            <w:vAlign w:val="bottom"/>
          </w:tcPr>
          <w:p w14:paraId="763C81AC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October</w:t>
            </w:r>
          </w:p>
        </w:tc>
        <w:tc>
          <w:tcPr>
            <w:tcW w:w="1701" w:type="dxa"/>
            <w:vAlign w:val="bottom"/>
          </w:tcPr>
          <w:p w14:paraId="0A47954E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15-Oct-25</w:t>
            </w:r>
          </w:p>
        </w:tc>
        <w:tc>
          <w:tcPr>
            <w:tcW w:w="5529" w:type="dxa"/>
            <w:vAlign w:val="bottom"/>
          </w:tcPr>
          <w:p w14:paraId="77378183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Advanced Cardiovascular Imaging (ACVI)</w:t>
            </w:r>
          </w:p>
        </w:tc>
      </w:tr>
      <w:tr w:rsidR="00487B1F" w14:paraId="2BAFCA17" w14:textId="77777777" w:rsidTr="00CC387D">
        <w:tc>
          <w:tcPr>
            <w:tcW w:w="1696" w:type="dxa"/>
            <w:vAlign w:val="bottom"/>
          </w:tcPr>
          <w:p w14:paraId="208F312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1701" w:type="dxa"/>
            <w:vAlign w:val="bottom"/>
          </w:tcPr>
          <w:p w14:paraId="305D4A7C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19-Nov-25</w:t>
            </w:r>
          </w:p>
        </w:tc>
        <w:tc>
          <w:tcPr>
            <w:tcW w:w="5529" w:type="dxa"/>
            <w:vAlign w:val="bottom"/>
          </w:tcPr>
          <w:p w14:paraId="05FF3C0F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Biochemical Pharmacology</w:t>
            </w:r>
          </w:p>
        </w:tc>
      </w:tr>
      <w:tr w:rsidR="00487B1F" w14:paraId="685DE32A" w14:textId="77777777" w:rsidTr="00CC387D">
        <w:tc>
          <w:tcPr>
            <w:tcW w:w="1696" w:type="dxa"/>
            <w:shd w:val="clear" w:color="auto" w:fill="auto"/>
            <w:vAlign w:val="bottom"/>
          </w:tcPr>
          <w:p w14:paraId="11E8A881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December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5950FAB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17-Dec-25</w:t>
            </w:r>
          </w:p>
        </w:tc>
        <w:tc>
          <w:tcPr>
            <w:tcW w:w="5529" w:type="dxa"/>
            <w:shd w:val="clear" w:color="auto" w:fill="auto"/>
            <w:vAlign w:val="bottom"/>
          </w:tcPr>
          <w:p w14:paraId="6286CC71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Cardiovascular Medicines and Devices (CVMD)</w:t>
            </w:r>
          </w:p>
        </w:tc>
      </w:tr>
      <w:tr w:rsidR="00487B1F" w14:paraId="72264F2A" w14:textId="77777777" w:rsidTr="00CC387D">
        <w:tc>
          <w:tcPr>
            <w:tcW w:w="1696" w:type="dxa"/>
            <w:vAlign w:val="bottom"/>
          </w:tcPr>
          <w:p w14:paraId="74E0B379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January</w:t>
            </w:r>
          </w:p>
        </w:tc>
        <w:tc>
          <w:tcPr>
            <w:tcW w:w="1701" w:type="dxa"/>
            <w:vAlign w:val="bottom"/>
          </w:tcPr>
          <w:p w14:paraId="6B521467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21-Jan-26</w:t>
            </w:r>
          </w:p>
        </w:tc>
        <w:tc>
          <w:tcPr>
            <w:tcW w:w="5529" w:type="dxa"/>
            <w:vAlign w:val="bottom"/>
          </w:tcPr>
          <w:p w14:paraId="46E59F8A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Clinical Pharmacology</w:t>
            </w:r>
            <w:r>
              <w:t xml:space="preserve"> and Precision Medicine (CPPM)</w:t>
            </w:r>
          </w:p>
        </w:tc>
      </w:tr>
      <w:tr w:rsidR="00487B1F" w14:paraId="3D1DA36E" w14:textId="77777777" w:rsidTr="00CC387D">
        <w:tc>
          <w:tcPr>
            <w:tcW w:w="1696" w:type="dxa"/>
            <w:vAlign w:val="bottom"/>
          </w:tcPr>
          <w:p w14:paraId="42B7FCE3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February</w:t>
            </w:r>
          </w:p>
        </w:tc>
        <w:tc>
          <w:tcPr>
            <w:tcW w:w="1701" w:type="dxa"/>
            <w:vAlign w:val="bottom"/>
          </w:tcPr>
          <w:p w14:paraId="276D6968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18-Feb-26</w:t>
            </w:r>
          </w:p>
        </w:tc>
        <w:tc>
          <w:tcPr>
            <w:tcW w:w="5529" w:type="dxa"/>
            <w:vAlign w:val="bottom"/>
          </w:tcPr>
          <w:p w14:paraId="2B718590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Experimental Medicine and Rheumatology (EMR)</w:t>
            </w:r>
          </w:p>
        </w:tc>
      </w:tr>
      <w:tr w:rsidR="00487B1F" w14:paraId="096EC803" w14:textId="77777777" w:rsidTr="00CC387D">
        <w:tc>
          <w:tcPr>
            <w:tcW w:w="1696" w:type="dxa"/>
            <w:vAlign w:val="bottom"/>
          </w:tcPr>
          <w:p w14:paraId="35137CB1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March</w:t>
            </w:r>
          </w:p>
        </w:tc>
        <w:tc>
          <w:tcPr>
            <w:tcW w:w="1701" w:type="dxa"/>
            <w:vAlign w:val="bottom"/>
          </w:tcPr>
          <w:p w14:paraId="47A361F3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18-Mar-26</w:t>
            </w:r>
          </w:p>
        </w:tc>
        <w:tc>
          <w:tcPr>
            <w:tcW w:w="5529" w:type="dxa"/>
            <w:vAlign w:val="bottom"/>
          </w:tcPr>
          <w:p w14:paraId="61F1845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Endocrinology</w:t>
            </w:r>
          </w:p>
        </w:tc>
      </w:tr>
      <w:tr w:rsidR="00487B1F" w14:paraId="6E56A2A0" w14:textId="77777777" w:rsidTr="00CC387D">
        <w:tc>
          <w:tcPr>
            <w:tcW w:w="1696" w:type="dxa"/>
            <w:vAlign w:val="bottom"/>
          </w:tcPr>
          <w:p w14:paraId="79FBDCB9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April</w:t>
            </w:r>
          </w:p>
        </w:tc>
        <w:tc>
          <w:tcPr>
            <w:tcW w:w="1701" w:type="dxa"/>
            <w:vAlign w:val="bottom"/>
          </w:tcPr>
          <w:p w14:paraId="4E4FA9E8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15-Apr-26</w:t>
            </w:r>
          </w:p>
        </w:tc>
        <w:tc>
          <w:tcPr>
            <w:tcW w:w="5529" w:type="dxa"/>
            <w:vAlign w:val="bottom"/>
          </w:tcPr>
          <w:p w14:paraId="6135F721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Microvascular Research</w:t>
            </w:r>
          </w:p>
        </w:tc>
      </w:tr>
      <w:tr w:rsidR="00487B1F" w14:paraId="33163591" w14:textId="77777777" w:rsidTr="00CC387D">
        <w:tc>
          <w:tcPr>
            <w:tcW w:w="1696" w:type="dxa"/>
            <w:vAlign w:val="bottom"/>
          </w:tcPr>
          <w:p w14:paraId="0CA9B4B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May</w:t>
            </w:r>
          </w:p>
        </w:tc>
        <w:tc>
          <w:tcPr>
            <w:tcW w:w="1701" w:type="dxa"/>
            <w:vAlign w:val="bottom"/>
          </w:tcPr>
          <w:p w14:paraId="658662D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20-May-26</w:t>
            </w:r>
          </w:p>
        </w:tc>
        <w:tc>
          <w:tcPr>
            <w:tcW w:w="5529" w:type="dxa"/>
            <w:vAlign w:val="bottom"/>
          </w:tcPr>
          <w:p w14:paraId="6F8A98D6" w14:textId="77777777" w:rsidR="00487B1F" w:rsidRDefault="00487B1F" w:rsidP="00CC387D">
            <w:pPr>
              <w:rPr>
                <w:color w:val="000000"/>
              </w:rPr>
            </w:pPr>
            <w:r>
              <w:t>Sports and Exercise Medicine Team (SEMS)</w:t>
            </w:r>
          </w:p>
        </w:tc>
      </w:tr>
      <w:tr w:rsidR="00487B1F" w14:paraId="2CF446D9" w14:textId="77777777" w:rsidTr="00CC387D">
        <w:tc>
          <w:tcPr>
            <w:tcW w:w="1696" w:type="dxa"/>
            <w:vAlign w:val="bottom"/>
          </w:tcPr>
          <w:p w14:paraId="7611BDD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June</w:t>
            </w:r>
          </w:p>
        </w:tc>
        <w:tc>
          <w:tcPr>
            <w:tcW w:w="1701" w:type="dxa"/>
            <w:vAlign w:val="bottom"/>
          </w:tcPr>
          <w:p w14:paraId="21ACA37E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17-Jun-26</w:t>
            </w:r>
          </w:p>
        </w:tc>
        <w:tc>
          <w:tcPr>
            <w:tcW w:w="5529" w:type="dxa"/>
            <w:vAlign w:val="bottom"/>
          </w:tcPr>
          <w:p w14:paraId="7708F03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Translational Medicine and Therapeutics (TMT)</w:t>
            </w:r>
          </w:p>
        </w:tc>
      </w:tr>
      <w:tr w:rsidR="00487B1F" w14:paraId="60561FC0" w14:textId="77777777" w:rsidTr="00CC387D">
        <w:tc>
          <w:tcPr>
            <w:tcW w:w="1696" w:type="dxa"/>
            <w:vAlign w:val="bottom"/>
          </w:tcPr>
          <w:p w14:paraId="324EB6CB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July</w:t>
            </w:r>
          </w:p>
        </w:tc>
        <w:tc>
          <w:tcPr>
            <w:tcW w:w="1701" w:type="dxa"/>
            <w:vAlign w:val="bottom"/>
          </w:tcPr>
          <w:p w14:paraId="10C759EC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15-Jul-26</w:t>
            </w:r>
          </w:p>
        </w:tc>
        <w:tc>
          <w:tcPr>
            <w:tcW w:w="5529" w:type="dxa"/>
            <w:vAlign w:val="bottom"/>
          </w:tcPr>
          <w:p w14:paraId="4AD173D9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Clinical Pharmacology</w:t>
            </w:r>
            <w:r>
              <w:t xml:space="preserve"> and Precision Medicine (CPPM)</w:t>
            </w:r>
          </w:p>
        </w:tc>
      </w:tr>
      <w:tr w:rsidR="00487B1F" w14:paraId="0FAECDFA" w14:textId="77777777" w:rsidTr="00CC387D">
        <w:tc>
          <w:tcPr>
            <w:tcW w:w="1696" w:type="dxa"/>
            <w:shd w:val="clear" w:color="auto" w:fill="FFFF00"/>
            <w:vAlign w:val="bottom"/>
          </w:tcPr>
          <w:p w14:paraId="630CF35F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August</w:t>
            </w:r>
          </w:p>
        </w:tc>
        <w:tc>
          <w:tcPr>
            <w:tcW w:w="1701" w:type="dxa"/>
            <w:shd w:val="clear" w:color="auto" w:fill="FFFF00"/>
            <w:vAlign w:val="bottom"/>
          </w:tcPr>
          <w:p w14:paraId="02E16F90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19-Aug-2</w:t>
            </w: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5529" w:type="dxa"/>
            <w:shd w:val="clear" w:color="auto" w:fill="FFFF00"/>
            <w:vAlign w:val="bottom"/>
          </w:tcPr>
          <w:p w14:paraId="1D8197F2" w14:textId="77777777" w:rsidR="00487B1F" w:rsidRDefault="00487B1F" w:rsidP="00CC387D">
            <w:pPr>
              <w:rPr>
                <w:color w:val="000000"/>
              </w:rPr>
            </w:pPr>
            <w:r>
              <w:rPr>
                <w:b/>
                <w:bCs/>
                <w:color w:val="000000"/>
                <w:shd w:val="clear" w:color="auto" w:fill="FFFF00"/>
              </w:rPr>
              <w:t>No Whiteboard due to holiday break</w:t>
            </w:r>
          </w:p>
        </w:tc>
      </w:tr>
      <w:tr w:rsidR="00487B1F" w14:paraId="10A6D9D2" w14:textId="77777777" w:rsidTr="00CC387D">
        <w:tc>
          <w:tcPr>
            <w:tcW w:w="1696" w:type="dxa"/>
            <w:vAlign w:val="bottom"/>
          </w:tcPr>
          <w:p w14:paraId="402096A2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1701" w:type="dxa"/>
            <w:vAlign w:val="bottom"/>
          </w:tcPr>
          <w:p w14:paraId="3D3FA223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16-Sep-26</w:t>
            </w:r>
          </w:p>
        </w:tc>
        <w:tc>
          <w:tcPr>
            <w:tcW w:w="5529" w:type="dxa"/>
            <w:vAlign w:val="bottom"/>
          </w:tcPr>
          <w:p w14:paraId="4D3BF806" w14:textId="77777777" w:rsidR="00487B1F" w:rsidRDefault="00487B1F" w:rsidP="00CC387D">
            <w:pPr>
              <w:rPr>
                <w:color w:val="000000"/>
              </w:rPr>
            </w:pPr>
            <w:r>
              <w:rPr>
                <w:color w:val="000000"/>
              </w:rPr>
              <w:t>Endocrinology</w:t>
            </w:r>
          </w:p>
        </w:tc>
      </w:tr>
    </w:tbl>
    <w:p w14:paraId="6DF2FB2B" w14:textId="77777777" w:rsidR="00292D93" w:rsidRDefault="00292D93" w:rsidP="00954671">
      <w:pPr>
        <w:spacing w:after="0" w:line="240" w:lineRule="auto"/>
      </w:pPr>
    </w:p>
    <w:p w14:paraId="6E1ADF7E" w14:textId="074B4717" w:rsidR="006C7634" w:rsidRPr="00954671" w:rsidRDefault="00FE0D93" w:rsidP="00954671">
      <w:pPr>
        <w:spacing w:after="0" w:line="240" w:lineRule="auto"/>
      </w:pPr>
      <w:r w:rsidRPr="00954671">
        <w:t xml:space="preserve">If you have any </w:t>
      </w:r>
      <w:r w:rsidR="006C7634" w:rsidRPr="00954671">
        <w:t>queries, please contact:</w:t>
      </w:r>
    </w:p>
    <w:p w14:paraId="1D3E14D1" w14:textId="77777777" w:rsidR="00954671" w:rsidRPr="00954671" w:rsidRDefault="00954671" w:rsidP="00954671">
      <w:pPr>
        <w:spacing w:after="0" w:line="240" w:lineRule="auto"/>
      </w:pPr>
    </w:p>
    <w:p w14:paraId="3A5F5A52" w14:textId="723B53D3" w:rsidR="00954671" w:rsidRDefault="00954671" w:rsidP="00954671">
      <w:pPr>
        <w:spacing w:after="0" w:line="240" w:lineRule="auto"/>
      </w:pPr>
      <w:r w:rsidRPr="00292D93">
        <w:rPr>
          <w:b/>
          <w:bCs/>
        </w:rPr>
        <w:t>Whiteboard Chair</w:t>
      </w:r>
      <w:r w:rsidRPr="00954671">
        <w:t xml:space="preserve"> : </w:t>
      </w:r>
      <w:hyperlink r:id="rId8" w:history="1">
        <w:r w:rsidR="00D14C9C">
          <w:rPr>
            <w:rStyle w:val="Hyperlink"/>
          </w:rPr>
          <w:t xml:space="preserve">Prof Marta Korbonits </w:t>
        </w:r>
      </w:hyperlink>
    </w:p>
    <w:p w14:paraId="17FCDE4F" w14:textId="77777777" w:rsidR="006C7634" w:rsidRPr="00954671" w:rsidRDefault="006C7634" w:rsidP="00954671">
      <w:pPr>
        <w:spacing w:after="0" w:line="240" w:lineRule="auto"/>
      </w:pPr>
    </w:p>
    <w:p w14:paraId="3647CBF3" w14:textId="50AE17CA" w:rsidR="00FE0D93" w:rsidRPr="00502CB8" w:rsidRDefault="00FE0D93" w:rsidP="00954671">
      <w:pPr>
        <w:spacing w:after="0"/>
        <w:rPr>
          <w:b/>
          <w:bCs/>
        </w:rPr>
      </w:pPr>
      <w:r w:rsidRPr="00502CB8">
        <w:rPr>
          <w:b/>
          <w:bCs/>
        </w:rPr>
        <w:t>WHRI Directorate of Research</w:t>
      </w:r>
      <w:r w:rsidRPr="00292D93">
        <w:rPr>
          <w:b/>
          <w:bCs/>
        </w:rPr>
        <w:t>:</w:t>
      </w:r>
    </w:p>
    <w:p w14:paraId="7B67FB19" w14:textId="77777777" w:rsidR="00FE0D93" w:rsidRPr="00502CB8" w:rsidRDefault="00FE0D93" w:rsidP="00954671">
      <w:pPr>
        <w:numPr>
          <w:ilvl w:val="0"/>
          <w:numId w:val="1"/>
        </w:numPr>
        <w:spacing w:after="0"/>
      </w:pPr>
      <w:r w:rsidRPr="00502CB8">
        <w:t xml:space="preserve">WHRI Director of Research: </w:t>
      </w:r>
      <w:hyperlink r:id="rId9" w:history="1">
        <w:r w:rsidRPr="00502CB8">
          <w:rPr>
            <w:rStyle w:val="Hyperlink"/>
          </w:rPr>
          <w:t>Prof Michelangelo Campanella</w:t>
        </w:r>
      </w:hyperlink>
    </w:p>
    <w:p w14:paraId="5F18D568" w14:textId="77777777" w:rsidR="00FE0D93" w:rsidRPr="00502CB8" w:rsidRDefault="00FE0D93" w:rsidP="00954671">
      <w:pPr>
        <w:numPr>
          <w:ilvl w:val="0"/>
          <w:numId w:val="1"/>
        </w:numPr>
        <w:spacing w:after="0"/>
      </w:pPr>
      <w:r w:rsidRPr="00502CB8">
        <w:t xml:space="preserve">WHRI Deputy Director of Research: </w:t>
      </w:r>
      <w:hyperlink r:id="rId10" w:history="1">
        <w:r w:rsidRPr="00502CB8">
          <w:rPr>
            <w:rStyle w:val="Hyperlink"/>
          </w:rPr>
          <w:t>Dr Manikandan Subramanian</w:t>
        </w:r>
      </w:hyperlink>
    </w:p>
    <w:p w14:paraId="56BFE334" w14:textId="3C66C7C5" w:rsidR="00FE0D93" w:rsidRPr="00502CB8" w:rsidRDefault="00FE0D93" w:rsidP="00954671">
      <w:pPr>
        <w:numPr>
          <w:ilvl w:val="0"/>
          <w:numId w:val="1"/>
        </w:numPr>
        <w:spacing w:after="0"/>
      </w:pPr>
      <w:r w:rsidRPr="00502CB8">
        <w:t xml:space="preserve">WHRI Research Manager: Dr Agatha Ojugo </w:t>
      </w:r>
      <w:hyperlink r:id="rId11" w:history="1">
        <w:r w:rsidRPr="00502CB8">
          <w:rPr>
            <w:rStyle w:val="Hyperlink"/>
          </w:rPr>
          <w:t>a.ojugo@qmul.ac.uk</w:t>
        </w:r>
      </w:hyperlink>
      <w:r w:rsidRPr="00502CB8">
        <w:t xml:space="preserve"> </w:t>
      </w:r>
    </w:p>
    <w:p w14:paraId="0473497E" w14:textId="77777777" w:rsidR="00954671" w:rsidRDefault="00954671" w:rsidP="00954671">
      <w:pPr>
        <w:spacing w:after="0"/>
      </w:pPr>
    </w:p>
    <w:p w14:paraId="60139AF7" w14:textId="6D75345D" w:rsidR="00502CB8" w:rsidRPr="00954671" w:rsidRDefault="00954671" w:rsidP="00954671">
      <w:pPr>
        <w:spacing w:after="0"/>
        <w:rPr>
          <w:b/>
          <w:bCs/>
        </w:rPr>
      </w:pPr>
      <w:r w:rsidRPr="00954671">
        <w:t>If you are interested in presenting at a Whiteboard at another date or time, please contact (</w:t>
      </w:r>
      <w:hyperlink r:id="rId12" w:history="1">
        <w:r w:rsidRPr="00954671">
          <w:rPr>
            <w:rStyle w:val="Hyperlink"/>
          </w:rPr>
          <w:t>a.ojugo@qmul.ac.uk</w:t>
        </w:r>
      </w:hyperlink>
      <w:r w:rsidRPr="00954671">
        <w:rPr>
          <w:rStyle w:val="Hyperlink"/>
        </w:rPr>
        <w:t xml:space="preserve">) </w:t>
      </w:r>
      <w:r w:rsidRPr="00954671">
        <w:t xml:space="preserve"> – I can arrange a swap or schedule an </w:t>
      </w:r>
      <w:r w:rsidRPr="00954671">
        <w:rPr>
          <w:b/>
          <w:bCs/>
        </w:rPr>
        <w:t>Ad-hoc Whiteboard.</w:t>
      </w:r>
    </w:p>
    <w:sectPr w:rsidR="00502CB8" w:rsidRPr="00954671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566D8" w14:textId="77777777" w:rsidR="00FF596E" w:rsidRDefault="00FF596E" w:rsidP="003E308D">
      <w:pPr>
        <w:spacing w:after="0" w:line="240" w:lineRule="auto"/>
      </w:pPr>
      <w:r>
        <w:separator/>
      </w:r>
    </w:p>
  </w:endnote>
  <w:endnote w:type="continuationSeparator" w:id="0">
    <w:p w14:paraId="507B8E71" w14:textId="77777777" w:rsidR="00FF596E" w:rsidRDefault="00FF596E" w:rsidP="003E3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D1D6E" w14:textId="77777777" w:rsidR="00FF596E" w:rsidRDefault="00FF596E" w:rsidP="003E308D">
      <w:pPr>
        <w:spacing w:after="0" w:line="240" w:lineRule="auto"/>
      </w:pPr>
      <w:r>
        <w:separator/>
      </w:r>
    </w:p>
  </w:footnote>
  <w:footnote w:type="continuationSeparator" w:id="0">
    <w:p w14:paraId="796AFD47" w14:textId="77777777" w:rsidR="00FF596E" w:rsidRDefault="00FF596E" w:rsidP="003E3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79B14" w14:textId="6E51344D" w:rsidR="003E308D" w:rsidRDefault="003E30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506AF4" wp14:editId="45173FA1">
              <wp:simplePos x="0" y="0"/>
              <wp:positionH relativeFrom="column">
                <wp:posOffset>304800</wp:posOffset>
              </wp:positionH>
              <wp:positionV relativeFrom="paragraph">
                <wp:posOffset>-8255</wp:posOffset>
              </wp:positionV>
              <wp:extent cx="1057523" cy="40551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523" cy="4055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CC9861" w14:textId="77777777" w:rsidR="003E308D" w:rsidRPr="00AC68D6" w:rsidRDefault="003E308D" w:rsidP="003E308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12478"/>
                            </w:rPr>
                          </w:pPr>
                          <w:r w:rsidRPr="00AC68D6">
                            <w:rPr>
                              <w:rFonts w:ascii="Arial" w:hAnsi="Arial" w:cs="Arial"/>
                              <w:b/>
                              <w:color w:val="012478"/>
                            </w:rPr>
                            <w:t xml:space="preserve">Directorate </w:t>
                          </w:r>
                        </w:p>
                        <w:p w14:paraId="2BFE6EB9" w14:textId="77777777" w:rsidR="003E308D" w:rsidRPr="00AC68D6" w:rsidRDefault="003E308D" w:rsidP="003E308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12478"/>
                            </w:rPr>
                          </w:pPr>
                          <w:r w:rsidRPr="00AC68D6">
                            <w:rPr>
                              <w:rFonts w:ascii="Arial" w:hAnsi="Arial" w:cs="Arial"/>
                              <w:b/>
                              <w:color w:val="012478"/>
                            </w:rPr>
                            <w:t>of Research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6A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pt;margin-top:-.65pt;width:83.2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" filled="f" stroked="f" strokeweight=".5pt">
              <v:textbox>
                <w:txbxContent>
                  <w:p w14:paraId="08CC9861" w14:textId="77777777" w:rsidR="003E308D" w:rsidRPr="00AC68D6" w:rsidRDefault="003E308D" w:rsidP="003E308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12478"/>
                      </w:rPr>
                    </w:pPr>
                    <w:r w:rsidRPr="00AC68D6">
                      <w:rPr>
                        <w:rFonts w:ascii="Arial" w:hAnsi="Arial" w:cs="Arial"/>
                        <w:b/>
                        <w:color w:val="012478"/>
                      </w:rPr>
                      <w:t xml:space="preserve">Directorate </w:t>
                    </w:r>
                  </w:p>
                  <w:p w14:paraId="2BFE6EB9" w14:textId="77777777" w:rsidR="003E308D" w:rsidRPr="00AC68D6" w:rsidRDefault="003E308D" w:rsidP="003E308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12478"/>
                      </w:rPr>
                    </w:pPr>
                    <w:r w:rsidRPr="00AC68D6">
                      <w:rPr>
                        <w:rFonts w:ascii="Arial" w:hAnsi="Arial" w:cs="Arial"/>
                        <w:b/>
                        <w:color w:val="012478"/>
                      </w:rPr>
                      <w:t>of Research</w:t>
                    </w:r>
                  </w:p>
                </w:txbxContent>
              </v:textbox>
            </v:shape>
          </w:pict>
        </mc:Fallback>
      </mc:AlternateContent>
    </w:r>
    <w:r w:rsidRPr="00AC68D6">
      <w:rPr>
        <w:noProof/>
      </w:rPr>
      <w:drawing>
        <wp:inline distT="0" distB="0" distL="0" distR="0" wp14:anchorId="0E37EDE6" wp14:editId="36EF137F">
          <wp:extent cx="397565" cy="397565"/>
          <wp:effectExtent l="0" t="0" r="2540" b="2540"/>
          <wp:docPr id="1" name="Picture 1" descr="A blue and white sign with white lett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sign with white letter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550" cy="41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29CDEFEB" w14:textId="77777777" w:rsidR="003E308D" w:rsidRDefault="003E30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4C22"/>
    <w:multiLevelType w:val="hybridMultilevel"/>
    <w:tmpl w:val="3ED27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69788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08D"/>
    <w:rsid w:val="00101981"/>
    <w:rsid w:val="00292D93"/>
    <w:rsid w:val="002F7D10"/>
    <w:rsid w:val="003E308D"/>
    <w:rsid w:val="00487B1F"/>
    <w:rsid w:val="00502CB8"/>
    <w:rsid w:val="0055627A"/>
    <w:rsid w:val="006C7634"/>
    <w:rsid w:val="00954671"/>
    <w:rsid w:val="00C4463F"/>
    <w:rsid w:val="00C90B9F"/>
    <w:rsid w:val="00CF6A8B"/>
    <w:rsid w:val="00D14C9C"/>
    <w:rsid w:val="00D359C5"/>
    <w:rsid w:val="00D367AC"/>
    <w:rsid w:val="00D37A84"/>
    <w:rsid w:val="00EA2976"/>
    <w:rsid w:val="00F24FBD"/>
    <w:rsid w:val="00FE0D93"/>
    <w:rsid w:val="00FF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D1F38"/>
  <w15:chartTrackingRefBased/>
  <w15:docId w15:val="{E24632D9-0B54-4677-9F6C-B0F56681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08D"/>
  </w:style>
  <w:style w:type="paragraph" w:styleId="Heading1">
    <w:name w:val="heading 1"/>
    <w:basedOn w:val="Normal"/>
    <w:next w:val="Normal"/>
    <w:link w:val="Heading1Char"/>
    <w:uiPriority w:val="9"/>
    <w:qFormat/>
    <w:rsid w:val="003E3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3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3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3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3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3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3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0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0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30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30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0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0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3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3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3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3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3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30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30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30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3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30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308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308D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3E3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3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08D"/>
  </w:style>
  <w:style w:type="paragraph" w:styleId="Footer">
    <w:name w:val="footer"/>
    <w:basedOn w:val="Normal"/>
    <w:link w:val="FooterChar"/>
    <w:uiPriority w:val="99"/>
    <w:unhideWhenUsed/>
    <w:rsid w:val="003E30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08D"/>
  </w:style>
  <w:style w:type="character" w:styleId="UnresolvedMention">
    <w:name w:val="Unresolved Mention"/>
    <w:basedOn w:val="DefaultParagraphFont"/>
    <w:uiPriority w:val="99"/>
    <w:semiHidden/>
    <w:unhideWhenUsed/>
    <w:rsid w:val="00CF6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mul.ac.uk/whri/people/academic-staff/items/korbonitsmarta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DQyZjI3YjQtYjhlMi00OTI0LWI3NDUtZDI5OWI2ODdhZDE4%40thread.v2/0?context=%7b%22Tid%22%3a%22569df091-b013-40e3-86ee-bd9cb9e25814%22%2c%22Oid%22%3a%2237ed1f62-1b01-44c9-be66-4a79447cf5c9%22%7d" TargetMode="External"/><Relationship Id="rId12" Type="http://schemas.openxmlformats.org/officeDocument/2006/relationships/hyperlink" Target="mailto:a.ojugo@qmul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.ojugo@qmul.ac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qmul.ac.uk/whri/people/academic-staff/items/subramanianmanikanda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qmul.ac.uk/whri/people/academic-staff/items/campanellamichelangelo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372</Words>
  <Characters>2127</Characters>
  <Application>Microsoft Office Word</Application>
  <DocSecurity>0</DocSecurity>
  <Lines>17</Lines>
  <Paragraphs>4</Paragraphs>
  <ScaleCrop>false</ScaleCrop>
  <Company>Queen Mary, University of London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Ojugo</dc:creator>
  <cp:keywords/>
  <dc:description/>
  <cp:lastModifiedBy>Agatha Ojugo</cp:lastModifiedBy>
  <cp:revision>10</cp:revision>
  <dcterms:created xsi:type="dcterms:W3CDTF">2025-06-19T09:16:00Z</dcterms:created>
  <dcterms:modified xsi:type="dcterms:W3CDTF">2025-06-19T09:43:00Z</dcterms:modified>
</cp:coreProperties>
</file>