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C8B6" w14:textId="08356D11" w:rsidR="00A51203" w:rsidRPr="002F6E7D" w:rsidRDefault="00A51203" w:rsidP="00A51203">
      <w:pPr>
        <w:jc w:val="center"/>
        <w:rPr>
          <w:rFonts w:asciiTheme="majorHAnsi" w:hAnsiTheme="majorHAnsi" w:cstheme="majorHAnsi"/>
          <w:b/>
          <w:bCs/>
          <w:color w:val="1F4E79" w:themeColor="accent5" w:themeShade="80"/>
          <w:sz w:val="72"/>
          <w:szCs w:val="72"/>
        </w:rPr>
      </w:pPr>
      <w:r w:rsidRPr="002F6E7D">
        <w:rPr>
          <w:rFonts w:asciiTheme="majorHAnsi" w:hAnsiTheme="majorHAnsi" w:cstheme="majorHAnsi"/>
          <w:b/>
          <w:bCs/>
          <w:color w:val="1F4E79" w:themeColor="accent5" w:themeShade="80"/>
          <w:sz w:val="72"/>
          <w:szCs w:val="72"/>
        </w:rPr>
        <w:t>Centre for Cancer Prevention, Screening and Early Diagnosis PPI Toolkit</w:t>
      </w:r>
    </w:p>
    <w:p w14:paraId="7213808A" w14:textId="51C7DEF1" w:rsidR="00B90D6B" w:rsidRPr="00D8526C" w:rsidRDefault="00A51203" w:rsidP="00D8526C">
      <w:pPr>
        <w:tabs>
          <w:tab w:val="left" w:pos="6654"/>
        </w:tabs>
        <w:jc w:val="both"/>
        <w:rPr>
          <w:i/>
          <w:iCs/>
        </w:rPr>
      </w:pPr>
      <w:r w:rsidRPr="00565432">
        <w:rPr>
          <w:i/>
          <w:iCs/>
        </w:rPr>
        <w:t xml:space="preserve">Outlined steps and components are based on pre-existing PPI work, PPI best practices and </w:t>
      </w:r>
      <w:r w:rsidR="4147C36E" w:rsidRPr="2EED17A9">
        <w:rPr>
          <w:i/>
          <w:iCs/>
        </w:rPr>
        <w:t>our Centre</w:t>
      </w:r>
      <w:r w:rsidRPr="00565432">
        <w:rPr>
          <w:i/>
          <w:iCs/>
        </w:rPr>
        <w:t xml:space="preserve"> PPI operational structure.</w:t>
      </w:r>
    </w:p>
    <w:p w14:paraId="69590BC3" w14:textId="4DB74BAB" w:rsidR="00B90D6B" w:rsidRDefault="00B90D6B"/>
    <w:p w14:paraId="64C767FB" w14:textId="0BDECF71" w:rsidR="00B90D6B" w:rsidRDefault="00D8526C">
      <w:r>
        <w:rPr>
          <w:noProof/>
          <w14:ligatures w14:val="standardContextual"/>
        </w:rPr>
        <mc:AlternateContent>
          <mc:Choice Requires="wpg">
            <w:drawing>
              <wp:anchor distT="0" distB="0" distL="114300" distR="114300" simplePos="0" relativeHeight="251658240" behindDoc="0" locked="0" layoutInCell="1" allowOverlap="1" wp14:anchorId="6F735564" wp14:editId="7DC8E03D">
                <wp:simplePos x="0" y="0"/>
                <wp:positionH relativeFrom="margin">
                  <wp:align>left</wp:align>
                </wp:positionH>
                <wp:positionV relativeFrom="paragraph">
                  <wp:posOffset>155547</wp:posOffset>
                </wp:positionV>
                <wp:extent cx="5760720" cy="2750234"/>
                <wp:effectExtent l="0" t="0" r="297180" b="0"/>
                <wp:wrapNone/>
                <wp:docPr id="138459177" name="Group 1"/>
                <wp:cNvGraphicFramePr/>
                <a:graphic xmlns:a="http://schemas.openxmlformats.org/drawingml/2006/main">
                  <a:graphicData uri="http://schemas.microsoft.com/office/word/2010/wordprocessingGroup">
                    <wpg:wgp>
                      <wpg:cNvGrpSpPr/>
                      <wpg:grpSpPr>
                        <a:xfrm>
                          <a:off x="0" y="0"/>
                          <a:ext cx="5760720" cy="2750234"/>
                          <a:chOff x="0" y="0"/>
                          <a:chExt cx="4976724" cy="2500059"/>
                        </a:xfrm>
                      </wpg:grpSpPr>
                      <wps:wsp>
                        <wps:cNvPr id="5" name="Flowchart: Alternate Process 4">
                          <a:extLst>
                            <a:ext uri="{FF2B5EF4-FFF2-40B4-BE49-F238E27FC236}">
                              <a16:creationId xmlns:a16="http://schemas.microsoft.com/office/drawing/2014/main" id="{86A806C5-9B20-181E-408B-25FADF75FDBE}"/>
                            </a:ext>
                          </a:extLst>
                        </wps:cNvPr>
                        <wps:cNvSpPr/>
                        <wps:spPr>
                          <a:xfrm>
                            <a:off x="1781299" y="11876"/>
                            <a:ext cx="1426002" cy="968142"/>
                          </a:xfrm>
                          <a:prstGeom prst="flowChartAlternateProces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139CDD" w14:textId="77777777"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Request PPI input via the PPI Operations Team</w:t>
                              </w:r>
                            </w:p>
                          </w:txbxContent>
                        </wps:txbx>
                        <wps:bodyPr rtlCol="0" anchor="ctr"/>
                      </wps:wsp>
                      <wps:wsp>
                        <wps:cNvPr id="7" name="Flowchart: Alternate Process 6">
                          <a:extLst>
                            <a:ext uri="{FF2B5EF4-FFF2-40B4-BE49-F238E27FC236}">
                              <a16:creationId xmlns:a16="http://schemas.microsoft.com/office/drawing/2014/main" id="{15E944BF-6838-57C5-5B9A-FCF15248D875}"/>
                            </a:ext>
                          </a:extLst>
                        </wps:cNvPr>
                        <wps:cNvSpPr/>
                        <wps:spPr>
                          <a:xfrm>
                            <a:off x="11875" y="0"/>
                            <a:ext cx="1426002" cy="968142"/>
                          </a:xfrm>
                          <a:prstGeom prst="flowChartAlternateProces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759F8D" w14:textId="718353BB"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Planning your PPI</w:t>
                              </w:r>
                              <w:r w:rsidR="00CC002B" w:rsidRPr="00D8526C">
                                <w:rPr>
                                  <w:rFonts w:hAnsi="Calibri"/>
                                  <w:b/>
                                  <w:bCs/>
                                  <w:color w:val="FFFFFF" w:themeColor="light1"/>
                                  <w:kern w:val="24"/>
                                  <w:sz w:val="28"/>
                                  <w:szCs w:val="28"/>
                                </w:rPr>
                                <w:t>, including budgeting</w:t>
                              </w:r>
                            </w:p>
                          </w:txbxContent>
                        </wps:txbx>
                        <wps:bodyPr rtlCol="0" anchor="ctr"/>
                      </wps:wsp>
                      <wps:wsp>
                        <wps:cNvPr id="8" name="Flowchart: Alternate Process 7">
                          <a:extLst>
                            <a:ext uri="{FF2B5EF4-FFF2-40B4-BE49-F238E27FC236}">
                              <a16:creationId xmlns:a16="http://schemas.microsoft.com/office/drawing/2014/main" id="{DA483AAE-A4DC-2423-001F-D0965A47ACA2}"/>
                            </a:ext>
                          </a:extLst>
                        </wps:cNvPr>
                        <wps:cNvSpPr/>
                        <wps:spPr>
                          <a:xfrm>
                            <a:off x="3550722" y="0"/>
                            <a:ext cx="1426002" cy="968142"/>
                          </a:xfrm>
                          <a:prstGeom prst="flowChartAlternateProces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76D92F" w14:textId="0392BE38"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Conducting</w:t>
                              </w:r>
                              <w:r w:rsidR="00DD737E" w:rsidRPr="00D8526C">
                                <w:rPr>
                                  <w:rFonts w:hAnsi="Calibri"/>
                                  <w:b/>
                                  <w:bCs/>
                                  <w:color w:val="FFFFFF" w:themeColor="light1"/>
                                  <w:kern w:val="24"/>
                                  <w:sz w:val="28"/>
                                  <w:szCs w:val="28"/>
                                </w:rPr>
                                <w:t xml:space="preserve"> </w:t>
                              </w:r>
                              <w:r w:rsidRPr="00D8526C">
                                <w:rPr>
                                  <w:rFonts w:hAnsi="Calibri"/>
                                  <w:b/>
                                  <w:bCs/>
                                  <w:color w:val="FFFFFF" w:themeColor="light1"/>
                                  <w:kern w:val="24"/>
                                  <w:sz w:val="28"/>
                                  <w:szCs w:val="28"/>
                                </w:rPr>
                                <w:t>PPI work</w:t>
                              </w:r>
                            </w:p>
                          </w:txbxContent>
                        </wps:txbx>
                        <wps:bodyPr rtlCol="0" anchor="ctr"/>
                      </wps:wsp>
                      <wps:wsp>
                        <wps:cNvPr id="9" name="Flowchart: Alternate Process 8">
                          <a:extLst>
                            <a:ext uri="{FF2B5EF4-FFF2-40B4-BE49-F238E27FC236}">
                              <a16:creationId xmlns:a16="http://schemas.microsoft.com/office/drawing/2014/main" id="{6A508AD5-8BDD-814B-B511-6C03B0AA0982}"/>
                            </a:ext>
                          </a:extLst>
                        </wps:cNvPr>
                        <wps:cNvSpPr/>
                        <wps:spPr>
                          <a:xfrm>
                            <a:off x="0" y="1520042"/>
                            <a:ext cx="1426002" cy="968142"/>
                          </a:xfrm>
                          <a:prstGeom prst="flowChartAlternateProces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76CEAB" w14:textId="1EAA4005"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 xml:space="preserve">Payment </w:t>
                              </w:r>
                              <w:r w:rsidR="00E76014">
                                <w:rPr>
                                  <w:rFonts w:hAnsi="Calibri"/>
                                  <w:b/>
                                  <w:bCs/>
                                  <w:color w:val="FFFFFF" w:themeColor="light1"/>
                                  <w:kern w:val="24"/>
                                  <w:sz w:val="28"/>
                                  <w:szCs w:val="28"/>
                                </w:rPr>
                                <w:t>of</w:t>
                              </w:r>
                              <w:r w:rsidRPr="00D8526C">
                                <w:rPr>
                                  <w:rFonts w:hAnsi="Calibri"/>
                                  <w:b/>
                                  <w:bCs/>
                                  <w:color w:val="FFFFFF" w:themeColor="light1"/>
                                  <w:kern w:val="24"/>
                                  <w:sz w:val="28"/>
                                  <w:szCs w:val="28"/>
                                </w:rPr>
                                <w:t xml:space="preserve"> expenses and contributors</w:t>
                              </w:r>
                            </w:p>
                          </w:txbxContent>
                        </wps:txbx>
                        <wps:bodyPr rtlCol="0" anchor="ctr"/>
                      </wps:wsp>
                      <wps:wsp>
                        <wps:cNvPr id="10" name="Flowchart: Alternate Process 9">
                          <a:extLst>
                            <a:ext uri="{FF2B5EF4-FFF2-40B4-BE49-F238E27FC236}">
                              <a16:creationId xmlns:a16="http://schemas.microsoft.com/office/drawing/2014/main" id="{8BDA59A1-7BDE-1B8F-7240-CF8274CCF5E5}"/>
                            </a:ext>
                          </a:extLst>
                        </wps:cNvPr>
                        <wps:cNvSpPr/>
                        <wps:spPr>
                          <a:xfrm>
                            <a:off x="1781299" y="1531917"/>
                            <a:ext cx="1426002" cy="968142"/>
                          </a:xfrm>
                          <a:prstGeom prst="flowChartAlternateProces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7A0DF4" w14:textId="32B01CD2" w:rsidR="00382D5A" w:rsidRPr="00D8526C" w:rsidRDefault="00382D5A" w:rsidP="00382D5A">
                              <w:pPr>
                                <w:jc w:val="center"/>
                                <w:rPr>
                                  <w:rFonts w:hAnsi="Calibri"/>
                                  <w:b/>
                                  <w:bCs/>
                                  <w:color w:val="FFFFFF" w:themeColor="light1"/>
                                  <w:kern w:val="24"/>
                                  <w:sz w:val="28"/>
                                  <w:szCs w:val="28"/>
                                </w:rPr>
                              </w:pPr>
                              <w:r w:rsidRPr="00D8526C">
                                <w:rPr>
                                  <w:rFonts w:hAnsi="Calibri"/>
                                  <w:b/>
                                  <w:bCs/>
                                  <w:color w:val="FFFFFF" w:themeColor="light1"/>
                                  <w:kern w:val="24"/>
                                  <w:sz w:val="28"/>
                                  <w:szCs w:val="28"/>
                                </w:rPr>
                                <w:t>Feedback from researchers and PPI contributors</w:t>
                              </w:r>
                            </w:p>
                          </w:txbxContent>
                        </wps:txbx>
                        <wps:bodyPr rtlCol="0" anchor="ctr"/>
                      </wps:wsp>
                      <wps:wsp>
                        <wps:cNvPr id="11" name="Flowchart: Alternate Process 10">
                          <a:extLst>
                            <a:ext uri="{FF2B5EF4-FFF2-40B4-BE49-F238E27FC236}">
                              <a16:creationId xmlns:a16="http://schemas.microsoft.com/office/drawing/2014/main" id="{0044F012-915A-42CF-C7AA-C0A5BCAB3778}"/>
                            </a:ext>
                          </a:extLst>
                        </wps:cNvPr>
                        <wps:cNvSpPr/>
                        <wps:spPr>
                          <a:xfrm>
                            <a:off x="3550722" y="1520042"/>
                            <a:ext cx="1426002" cy="968142"/>
                          </a:xfrm>
                          <a:prstGeom prst="flowChartAlternateProces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A5931F" w14:textId="10EF77D3" w:rsidR="00382D5A" w:rsidRPr="00D8526C" w:rsidRDefault="00382D5A" w:rsidP="00382D5A">
                              <w:pPr>
                                <w:jc w:val="center"/>
                                <w:rPr>
                                  <w:rFonts w:hAnsi="Calibri"/>
                                  <w:b/>
                                  <w:bCs/>
                                  <w:color w:val="FFFFFF" w:themeColor="light1"/>
                                  <w:kern w:val="24"/>
                                  <w:sz w:val="28"/>
                                  <w:szCs w:val="28"/>
                                </w:rPr>
                              </w:pPr>
                              <w:r w:rsidRPr="00D8526C">
                                <w:rPr>
                                  <w:rFonts w:hAnsi="Calibri"/>
                                  <w:b/>
                                  <w:bCs/>
                                  <w:color w:val="FFFFFF" w:themeColor="light1"/>
                                  <w:kern w:val="24"/>
                                  <w:sz w:val="28"/>
                                  <w:szCs w:val="28"/>
                                </w:rPr>
                                <w:t>Study impact summary sent to PPI contributors</w:t>
                              </w:r>
                            </w:p>
                          </w:txbxContent>
                        </wps:txbx>
                        <wps:bodyPr rtlCol="0" anchor="ctr"/>
                      </wps:wsp>
                      <wps:wsp>
                        <wps:cNvPr id="13" name="Arrow: Right 12">
                          <a:extLst>
                            <a:ext uri="{FF2B5EF4-FFF2-40B4-BE49-F238E27FC236}">
                              <a16:creationId xmlns:a16="http://schemas.microsoft.com/office/drawing/2014/main" id="{1CCBA969-712A-5220-AEBF-4B6FB2683B70}"/>
                            </a:ext>
                          </a:extLst>
                        </wps:cNvPr>
                        <wps:cNvSpPr/>
                        <wps:spPr>
                          <a:xfrm>
                            <a:off x="1436914" y="225632"/>
                            <a:ext cx="348177" cy="630364"/>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 name="Arrow: Right 13">
                          <a:extLst>
                            <a:ext uri="{FF2B5EF4-FFF2-40B4-BE49-F238E27FC236}">
                              <a16:creationId xmlns:a16="http://schemas.microsoft.com/office/drawing/2014/main" id="{DEF63BD3-6132-6114-797C-3E17405DD564}"/>
                            </a:ext>
                          </a:extLst>
                        </wps:cNvPr>
                        <wps:cNvSpPr/>
                        <wps:spPr>
                          <a:xfrm>
                            <a:off x="3206338" y="225632"/>
                            <a:ext cx="348177" cy="630364"/>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 name="Arrow: Right 14">
                          <a:extLst>
                            <a:ext uri="{FF2B5EF4-FFF2-40B4-BE49-F238E27FC236}">
                              <a16:creationId xmlns:a16="http://schemas.microsoft.com/office/drawing/2014/main" id="{5E5F4470-CE27-8410-A282-A1E62C5A1C5F}"/>
                            </a:ext>
                          </a:extLst>
                        </wps:cNvPr>
                        <wps:cNvSpPr/>
                        <wps:spPr>
                          <a:xfrm>
                            <a:off x="1425039" y="1686296"/>
                            <a:ext cx="348177" cy="630364"/>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 name="Arrow: Right 15">
                          <a:extLst>
                            <a:ext uri="{FF2B5EF4-FFF2-40B4-BE49-F238E27FC236}">
                              <a16:creationId xmlns:a16="http://schemas.microsoft.com/office/drawing/2014/main" id="{D440145F-7230-0120-FE27-5827C4A9A72F}"/>
                            </a:ext>
                          </a:extLst>
                        </wps:cNvPr>
                        <wps:cNvSpPr/>
                        <wps:spPr>
                          <a:xfrm>
                            <a:off x="3194462" y="1698172"/>
                            <a:ext cx="348177" cy="630364"/>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 name="Connector: Elbow 17">
                          <a:extLst>
                            <a:ext uri="{FF2B5EF4-FFF2-40B4-BE49-F238E27FC236}">
                              <a16:creationId xmlns:a16="http://schemas.microsoft.com/office/drawing/2014/main" id="{9CCEB6CF-0107-B3EF-E67B-F37D030B39F2}"/>
                            </a:ext>
                          </a:extLst>
                        </wps:cNvPr>
                        <wps:cNvCnPr>
                          <a:cxnSpLocks/>
                        </wps:cNvCnPr>
                        <wps:spPr>
                          <a:xfrm flipH="1">
                            <a:off x="710540" y="524989"/>
                            <a:ext cx="4260062" cy="1036425"/>
                          </a:xfrm>
                          <a:prstGeom prst="bentConnector4">
                            <a:avLst>
                              <a:gd name="adj1" fmla="val -5366"/>
                              <a:gd name="adj2" fmla="val 73353"/>
                            </a:avLst>
                          </a:prstGeom>
                          <a:ln w="571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735564" id="Group 1" o:spid="_x0000_s1026" style="position:absolute;margin-left:0;margin-top:12.25pt;width:453.6pt;height:216.55pt;z-index:251658240;mso-position-horizontal:left;mso-position-horizontal-relative:margin;mso-width-relative:margin;mso-height-relative:margin" coordsize="49767,2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7" type="#_x0000_t176" style="position:absolute;left:17812;top:118;width:14261;height:9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" fillcolor="#4472c4 [3204]" stroked="f" strokeweight="1pt">
                  <v:textbox>
                    <w:txbxContent>
                      <w:p w14:paraId="43139CDD" w14:textId="77777777"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Request PPI input via the PPI Operations Team</w:t>
                        </w:r>
                      </w:p>
                    </w:txbxContent>
                  </v:textbox>
                </v:shape>
                <v:shape id="Flowchart: Alternate Process 6" o:spid="_x0000_s1028" type="#_x0000_t176" style="position:absolute;left:118;width:14260;height:9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" fillcolor="#4472c4 [3204]" stroked="f" strokeweight="1pt">
                  <v:textbox>
                    <w:txbxContent>
                      <w:p w14:paraId="62759F8D" w14:textId="718353BB"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Planning your PPI</w:t>
                        </w:r>
                        <w:r w:rsidR="00CC002B" w:rsidRPr="00D8526C">
                          <w:rPr>
                            <w:rFonts w:hAnsi="Calibri"/>
                            <w:b/>
                            <w:bCs/>
                            <w:color w:val="FFFFFF" w:themeColor="light1"/>
                            <w:kern w:val="24"/>
                            <w:sz w:val="28"/>
                            <w:szCs w:val="28"/>
                          </w:rPr>
                          <w:t>, including budgeting</w:t>
                        </w:r>
                      </w:p>
                    </w:txbxContent>
                  </v:textbox>
                </v:shape>
                <v:shape id="Flowchart: Alternate Process 7" o:spid="_x0000_s1029" type="#_x0000_t176" style="position:absolute;left:35507;width:14260;height:9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" fillcolor="#4472c4 [3204]" stroked="f" strokeweight="1pt">
                  <v:textbox>
                    <w:txbxContent>
                      <w:p w14:paraId="5576D92F" w14:textId="0392BE38"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Conducting</w:t>
                        </w:r>
                        <w:r w:rsidR="00DD737E" w:rsidRPr="00D8526C">
                          <w:rPr>
                            <w:rFonts w:hAnsi="Calibri"/>
                            <w:b/>
                            <w:bCs/>
                            <w:color w:val="FFFFFF" w:themeColor="light1"/>
                            <w:kern w:val="24"/>
                            <w:sz w:val="28"/>
                            <w:szCs w:val="28"/>
                          </w:rPr>
                          <w:t xml:space="preserve"> </w:t>
                        </w:r>
                        <w:r w:rsidRPr="00D8526C">
                          <w:rPr>
                            <w:rFonts w:hAnsi="Calibri"/>
                            <w:b/>
                            <w:bCs/>
                            <w:color w:val="FFFFFF" w:themeColor="light1"/>
                            <w:kern w:val="24"/>
                            <w:sz w:val="28"/>
                            <w:szCs w:val="28"/>
                          </w:rPr>
                          <w:t>PPI work</w:t>
                        </w:r>
                      </w:p>
                    </w:txbxContent>
                  </v:textbox>
                </v:shape>
                <v:shape id="Flowchart: Alternate Process 8" o:spid="_x0000_s1030" type="#_x0000_t176" style="position:absolute;top:15200;width:14260;height:9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" fillcolor="#4472c4 [3204]" stroked="f" strokeweight="1pt">
                  <v:textbox>
                    <w:txbxContent>
                      <w:p w14:paraId="4B76CEAB" w14:textId="1EAA4005" w:rsidR="00CB16F7" w:rsidRPr="00D8526C" w:rsidRDefault="00CB16F7" w:rsidP="00CB16F7">
                        <w:pPr>
                          <w:jc w:val="center"/>
                          <w:rPr>
                            <w:rFonts w:hAnsi="Calibri"/>
                            <w:b/>
                            <w:bCs/>
                            <w:color w:val="FFFFFF" w:themeColor="light1"/>
                            <w:kern w:val="24"/>
                            <w:sz w:val="28"/>
                            <w:szCs w:val="28"/>
                          </w:rPr>
                        </w:pPr>
                        <w:r w:rsidRPr="00D8526C">
                          <w:rPr>
                            <w:rFonts w:hAnsi="Calibri"/>
                            <w:b/>
                            <w:bCs/>
                            <w:color w:val="FFFFFF" w:themeColor="light1"/>
                            <w:kern w:val="24"/>
                            <w:sz w:val="28"/>
                            <w:szCs w:val="28"/>
                          </w:rPr>
                          <w:t xml:space="preserve">Payment </w:t>
                        </w:r>
                        <w:r w:rsidR="00E76014">
                          <w:rPr>
                            <w:rFonts w:hAnsi="Calibri"/>
                            <w:b/>
                            <w:bCs/>
                            <w:color w:val="FFFFFF" w:themeColor="light1"/>
                            <w:kern w:val="24"/>
                            <w:sz w:val="28"/>
                            <w:szCs w:val="28"/>
                          </w:rPr>
                          <w:t>of</w:t>
                        </w:r>
                        <w:r w:rsidRPr="00D8526C">
                          <w:rPr>
                            <w:rFonts w:hAnsi="Calibri"/>
                            <w:b/>
                            <w:bCs/>
                            <w:color w:val="FFFFFF" w:themeColor="light1"/>
                            <w:kern w:val="24"/>
                            <w:sz w:val="28"/>
                            <w:szCs w:val="28"/>
                          </w:rPr>
                          <w:t xml:space="preserve"> expenses and contributors</w:t>
                        </w:r>
                      </w:p>
                    </w:txbxContent>
                  </v:textbox>
                </v:shape>
                <v:shape id="Flowchart: Alternate Process 9" o:spid="_x0000_s1031" type="#_x0000_t176" style="position:absolute;left:17812;top:15319;width:14261;height:9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" fillcolor="#4472c4 [3204]" stroked="f" strokeweight="1pt">
                  <v:textbox>
                    <w:txbxContent>
                      <w:p w14:paraId="417A0DF4" w14:textId="32B01CD2" w:rsidR="00382D5A" w:rsidRPr="00D8526C" w:rsidRDefault="00382D5A" w:rsidP="00382D5A">
                        <w:pPr>
                          <w:jc w:val="center"/>
                          <w:rPr>
                            <w:rFonts w:hAnsi="Calibri"/>
                            <w:b/>
                            <w:bCs/>
                            <w:color w:val="FFFFFF" w:themeColor="light1"/>
                            <w:kern w:val="24"/>
                            <w:sz w:val="28"/>
                            <w:szCs w:val="28"/>
                          </w:rPr>
                        </w:pPr>
                        <w:r w:rsidRPr="00D8526C">
                          <w:rPr>
                            <w:rFonts w:hAnsi="Calibri"/>
                            <w:b/>
                            <w:bCs/>
                            <w:color w:val="FFFFFF" w:themeColor="light1"/>
                            <w:kern w:val="24"/>
                            <w:sz w:val="28"/>
                            <w:szCs w:val="28"/>
                          </w:rPr>
                          <w:t>Feedback from researchers and PPI contributors</w:t>
                        </w:r>
                      </w:p>
                    </w:txbxContent>
                  </v:textbox>
                </v:shape>
                <v:shape id="Flowchart: Alternate Process 10" o:spid="_x0000_s1032" type="#_x0000_t176" style="position:absolute;left:35507;top:15200;width:14260;height:9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" fillcolor="#4472c4 [3204]" stroked="f" strokeweight="1pt">
                  <v:textbox>
                    <w:txbxContent>
                      <w:p w14:paraId="3BA5931F" w14:textId="10EF77D3" w:rsidR="00382D5A" w:rsidRPr="00D8526C" w:rsidRDefault="00382D5A" w:rsidP="00382D5A">
                        <w:pPr>
                          <w:jc w:val="center"/>
                          <w:rPr>
                            <w:rFonts w:hAnsi="Calibri"/>
                            <w:b/>
                            <w:bCs/>
                            <w:color w:val="FFFFFF" w:themeColor="light1"/>
                            <w:kern w:val="24"/>
                            <w:sz w:val="28"/>
                            <w:szCs w:val="28"/>
                          </w:rPr>
                        </w:pPr>
                        <w:r w:rsidRPr="00D8526C">
                          <w:rPr>
                            <w:rFonts w:hAnsi="Calibri"/>
                            <w:b/>
                            <w:bCs/>
                            <w:color w:val="FFFFFF" w:themeColor="light1"/>
                            <w:kern w:val="24"/>
                            <w:sz w:val="28"/>
                            <w:szCs w:val="28"/>
                          </w:rPr>
                          <w:t>Study impact summary sent to PPI contributors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33" type="#_x0000_t13" style="position:absolute;left:14369;top:2256;width:3481;height:6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" adj="10800" fillcolor="#4472c4 [3204]" stroked="f" strokeweight="1pt"/>
                <v:shape id="Arrow: Right 13" o:spid="_x0000_s1034" type="#_x0000_t13" style="position:absolute;left:32063;top:2256;width:3482;height:6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" adj="10800" fillcolor="#4472c4 [3204]" stroked="f" strokeweight="1pt"/>
                <v:shape id="Arrow: Right 14" o:spid="_x0000_s1035" type="#_x0000_t13" style="position:absolute;left:14250;top:16862;width:3482;height:6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" adj="10800" fillcolor="#4472c4 [3204]" stroked="f" strokeweight="1pt"/>
                <v:shape id="Arrow: Right 15" o:spid="_x0000_s1036" type="#_x0000_t13" style="position:absolute;left:31944;top:16981;width:3482;height:6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" adj="10800" fillcolor="#4472c4 [3204]" stroked="f" strokeweight="1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17" o:spid="_x0000_s1037" type="#_x0000_t35" style="position:absolute;left:7105;top:5249;width:42601;height:1036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" adj="-1159,15844" strokecolor="#4472c4 [3204]" strokeweight="4.5pt">
                  <v:stroke endarrow="block"/>
                  <o:lock v:ext="edit" shapetype="f"/>
                </v:shape>
                <w10:wrap anchorx="margin"/>
              </v:group>
            </w:pict>
          </mc:Fallback>
        </mc:AlternateContent>
      </w:r>
    </w:p>
    <w:p w14:paraId="2BB605B2" w14:textId="1365B3CC" w:rsidR="00B90D6B" w:rsidRDefault="00B90D6B"/>
    <w:p w14:paraId="4459C8C7" w14:textId="77777777" w:rsidR="00B90D6B" w:rsidRDefault="00B90D6B"/>
    <w:p w14:paraId="7A46393A" w14:textId="77777777" w:rsidR="00B90D6B" w:rsidRDefault="00B90D6B"/>
    <w:p w14:paraId="07F559F2" w14:textId="77777777" w:rsidR="00B90D6B" w:rsidRDefault="00B90D6B"/>
    <w:p w14:paraId="0996EDA0" w14:textId="7B26D0A2" w:rsidR="00B90D6B" w:rsidRDefault="00B90D6B"/>
    <w:p w14:paraId="309813E1" w14:textId="77777777" w:rsidR="00B90D6B" w:rsidRDefault="00B90D6B"/>
    <w:p w14:paraId="7A6CCC33" w14:textId="77777777" w:rsidR="00B90D6B" w:rsidRDefault="00B90D6B"/>
    <w:p w14:paraId="6E6DD5AD" w14:textId="77777777" w:rsidR="00B90D6B" w:rsidRDefault="00B90D6B"/>
    <w:p w14:paraId="752D21D1" w14:textId="77777777" w:rsidR="00D87B5E" w:rsidRDefault="00D87B5E"/>
    <w:p w14:paraId="34C3D248" w14:textId="77777777" w:rsidR="00D87B5E" w:rsidRDefault="00D87B5E"/>
    <w:p w14:paraId="20413E48" w14:textId="68F28A03" w:rsidR="00D87B5E" w:rsidRDefault="00D87B5E"/>
    <w:p w14:paraId="28292E14" w14:textId="77777777" w:rsidR="00D8526C" w:rsidRDefault="00D8526C"/>
    <w:p w14:paraId="2F85EC2A" w14:textId="44CAB258" w:rsidR="00D87B5E" w:rsidRDefault="00D87B5E"/>
    <w:p w14:paraId="07451A0B" w14:textId="3C8FA037" w:rsidR="00D87B5E" w:rsidRDefault="00D87B5E"/>
    <w:p w14:paraId="17891C4E" w14:textId="77777777" w:rsidR="007E0FAE" w:rsidRDefault="007E0FAE"/>
    <w:p w14:paraId="300D11FC" w14:textId="77777777" w:rsidR="00D87B5E" w:rsidRDefault="00D87B5E"/>
    <w:p w14:paraId="0B74597B" w14:textId="77777777" w:rsidR="00D87B5E" w:rsidRDefault="00D87B5E"/>
    <w:p w14:paraId="62AF0846" w14:textId="77777777" w:rsidR="00D87B5E" w:rsidRDefault="00D87B5E"/>
    <w:p w14:paraId="29567782" w14:textId="77777777" w:rsidR="00073C9F" w:rsidRDefault="00073C9F"/>
    <w:p w14:paraId="1797374F" w14:textId="77777777" w:rsidR="00D87B5E" w:rsidRDefault="00D87B5E"/>
    <w:sdt>
      <w:sdtPr>
        <w:rPr>
          <w:rFonts w:asciiTheme="minorHAnsi" w:eastAsiaTheme="minorEastAsia" w:hAnsiTheme="minorHAnsi" w:cstheme="minorBidi"/>
          <w:color w:val="auto"/>
          <w:sz w:val="22"/>
          <w:szCs w:val="22"/>
          <w:lang w:val="en-GB"/>
        </w:rPr>
        <w:id w:val="-255369219"/>
        <w:docPartObj>
          <w:docPartGallery w:val="Table of Contents"/>
          <w:docPartUnique/>
        </w:docPartObj>
      </w:sdtPr>
      <w:sdtEndPr>
        <w:rPr>
          <w:b/>
        </w:rPr>
      </w:sdtEndPr>
      <w:sdtContent>
        <w:p w14:paraId="212121CF" w14:textId="61D9B790" w:rsidR="001725E4" w:rsidRPr="00FA79C8" w:rsidRDefault="001725E4">
          <w:pPr>
            <w:pStyle w:val="TOCHeading"/>
            <w:rPr>
              <w:b/>
              <w:bCs/>
              <w:sz w:val="40"/>
              <w:szCs w:val="40"/>
              <w:u w:val="single"/>
            </w:rPr>
          </w:pPr>
          <w:r w:rsidRPr="00FA79C8">
            <w:rPr>
              <w:b/>
              <w:bCs/>
              <w:sz w:val="40"/>
              <w:szCs w:val="40"/>
              <w:u w:val="single"/>
            </w:rPr>
            <w:t>Contents</w:t>
          </w:r>
        </w:p>
        <w:p w14:paraId="24B05D7E" w14:textId="5152528D" w:rsidR="00073C9F" w:rsidRDefault="001725E4">
          <w:pPr>
            <w:pStyle w:val="TOC1"/>
            <w:tabs>
              <w:tab w:val="left" w:pos="480"/>
              <w:tab w:val="right" w:leader="dot" w:pos="9016"/>
            </w:tabs>
            <w:rPr>
              <w:rFonts w:eastAsiaTheme="minorEastAsia"/>
              <w:noProof/>
              <w:kern w:val="2"/>
              <w:sz w:val="24"/>
              <w:szCs w:val="24"/>
              <w:lang w:eastAsia="ja-JP"/>
              <w14:ligatures w14:val="standardContextual"/>
            </w:rPr>
          </w:pPr>
          <w:r w:rsidRPr="007F6377">
            <w:rPr>
              <w:sz w:val="28"/>
              <w:szCs w:val="28"/>
            </w:rPr>
            <w:fldChar w:fldCharType="begin"/>
          </w:r>
          <w:r w:rsidRPr="007F6377">
            <w:rPr>
              <w:sz w:val="28"/>
              <w:szCs w:val="28"/>
            </w:rPr>
            <w:instrText xml:space="preserve"> TOC \o "1-3" \h \z \u </w:instrText>
          </w:r>
          <w:r w:rsidRPr="007F6377">
            <w:rPr>
              <w:sz w:val="28"/>
              <w:szCs w:val="28"/>
            </w:rPr>
            <w:fldChar w:fldCharType="separate"/>
          </w:r>
          <w:hyperlink w:anchor="_Toc211439693" w:history="1">
            <w:r w:rsidR="00073C9F" w:rsidRPr="00F74366">
              <w:rPr>
                <w:rStyle w:val="Hyperlink"/>
                <w:noProof/>
              </w:rPr>
              <w:t>1.</w:t>
            </w:r>
            <w:r w:rsidR="00073C9F">
              <w:rPr>
                <w:rFonts w:eastAsiaTheme="minorEastAsia"/>
                <w:noProof/>
                <w:kern w:val="2"/>
                <w:sz w:val="24"/>
                <w:szCs w:val="24"/>
                <w:lang w:eastAsia="ja-JP"/>
                <w14:ligatures w14:val="standardContextual"/>
              </w:rPr>
              <w:tab/>
            </w:r>
            <w:r w:rsidR="00073C9F" w:rsidRPr="00F74366">
              <w:rPr>
                <w:rStyle w:val="Hyperlink"/>
                <w:noProof/>
              </w:rPr>
              <w:t>CCSPED Operational PPI Team:</w:t>
            </w:r>
            <w:r w:rsidR="00073C9F">
              <w:rPr>
                <w:noProof/>
                <w:webHidden/>
              </w:rPr>
              <w:tab/>
            </w:r>
            <w:r w:rsidR="00073C9F">
              <w:rPr>
                <w:noProof/>
                <w:webHidden/>
              </w:rPr>
              <w:fldChar w:fldCharType="begin"/>
            </w:r>
            <w:r w:rsidR="00073C9F">
              <w:rPr>
                <w:noProof/>
                <w:webHidden/>
              </w:rPr>
              <w:instrText xml:space="preserve"> PAGEREF _Toc211439693 \h </w:instrText>
            </w:r>
            <w:r w:rsidR="00073C9F">
              <w:rPr>
                <w:noProof/>
                <w:webHidden/>
              </w:rPr>
            </w:r>
            <w:r w:rsidR="00073C9F">
              <w:rPr>
                <w:noProof/>
                <w:webHidden/>
              </w:rPr>
              <w:fldChar w:fldCharType="separate"/>
            </w:r>
            <w:r w:rsidR="005342F7">
              <w:rPr>
                <w:noProof/>
                <w:webHidden/>
              </w:rPr>
              <w:t>2</w:t>
            </w:r>
            <w:r w:rsidR="00073C9F">
              <w:rPr>
                <w:noProof/>
                <w:webHidden/>
              </w:rPr>
              <w:fldChar w:fldCharType="end"/>
            </w:r>
          </w:hyperlink>
        </w:p>
        <w:p w14:paraId="1CFF72DB" w14:textId="7F2A43C6"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694" w:history="1">
            <w:r w:rsidRPr="00F74366">
              <w:rPr>
                <w:rStyle w:val="Hyperlink"/>
                <w:noProof/>
              </w:rPr>
              <w:t>2.</w:t>
            </w:r>
            <w:r>
              <w:rPr>
                <w:rFonts w:eastAsiaTheme="minorEastAsia"/>
                <w:noProof/>
                <w:kern w:val="2"/>
                <w:sz w:val="24"/>
                <w:szCs w:val="24"/>
                <w:lang w:eastAsia="ja-JP"/>
                <w14:ligatures w14:val="standardContextual"/>
              </w:rPr>
              <w:tab/>
            </w:r>
            <w:r w:rsidRPr="00F74366">
              <w:rPr>
                <w:rStyle w:val="Hyperlink"/>
                <w:noProof/>
              </w:rPr>
              <w:t>PPI Pool:</w:t>
            </w:r>
            <w:r>
              <w:rPr>
                <w:noProof/>
                <w:webHidden/>
              </w:rPr>
              <w:tab/>
            </w:r>
            <w:r>
              <w:rPr>
                <w:noProof/>
                <w:webHidden/>
              </w:rPr>
              <w:fldChar w:fldCharType="begin"/>
            </w:r>
            <w:r>
              <w:rPr>
                <w:noProof/>
                <w:webHidden/>
              </w:rPr>
              <w:instrText xml:space="preserve"> PAGEREF _Toc211439694 \h </w:instrText>
            </w:r>
            <w:r>
              <w:rPr>
                <w:noProof/>
                <w:webHidden/>
              </w:rPr>
            </w:r>
            <w:r>
              <w:rPr>
                <w:noProof/>
                <w:webHidden/>
              </w:rPr>
              <w:fldChar w:fldCharType="separate"/>
            </w:r>
            <w:r w:rsidR="005342F7">
              <w:rPr>
                <w:noProof/>
                <w:webHidden/>
              </w:rPr>
              <w:t>2</w:t>
            </w:r>
            <w:r>
              <w:rPr>
                <w:noProof/>
                <w:webHidden/>
              </w:rPr>
              <w:fldChar w:fldCharType="end"/>
            </w:r>
          </w:hyperlink>
        </w:p>
        <w:p w14:paraId="0EE60B5C" w14:textId="5866B999"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695" w:history="1">
            <w:r w:rsidRPr="00F74366">
              <w:rPr>
                <w:rStyle w:val="Hyperlink"/>
                <w:noProof/>
              </w:rPr>
              <w:t>3.</w:t>
            </w:r>
            <w:r>
              <w:rPr>
                <w:rFonts w:eastAsiaTheme="minorEastAsia"/>
                <w:noProof/>
                <w:kern w:val="2"/>
                <w:sz w:val="24"/>
                <w:szCs w:val="24"/>
                <w:lang w:eastAsia="ja-JP"/>
                <w14:ligatures w14:val="standardContextual"/>
              </w:rPr>
              <w:tab/>
            </w:r>
            <w:r w:rsidRPr="00F74366">
              <w:rPr>
                <w:rStyle w:val="Hyperlink"/>
                <w:noProof/>
              </w:rPr>
              <w:t>CCSPED PPI Panels</w:t>
            </w:r>
            <w:r>
              <w:rPr>
                <w:noProof/>
                <w:webHidden/>
              </w:rPr>
              <w:tab/>
            </w:r>
            <w:r>
              <w:rPr>
                <w:noProof/>
                <w:webHidden/>
              </w:rPr>
              <w:fldChar w:fldCharType="begin"/>
            </w:r>
            <w:r>
              <w:rPr>
                <w:noProof/>
                <w:webHidden/>
              </w:rPr>
              <w:instrText xml:space="preserve"> PAGEREF _Toc211439695 \h </w:instrText>
            </w:r>
            <w:r>
              <w:rPr>
                <w:noProof/>
                <w:webHidden/>
              </w:rPr>
            </w:r>
            <w:r>
              <w:rPr>
                <w:noProof/>
                <w:webHidden/>
              </w:rPr>
              <w:fldChar w:fldCharType="separate"/>
            </w:r>
            <w:r w:rsidR="005342F7">
              <w:rPr>
                <w:noProof/>
                <w:webHidden/>
              </w:rPr>
              <w:t>3</w:t>
            </w:r>
            <w:r>
              <w:rPr>
                <w:noProof/>
                <w:webHidden/>
              </w:rPr>
              <w:fldChar w:fldCharType="end"/>
            </w:r>
          </w:hyperlink>
        </w:p>
        <w:p w14:paraId="2A4E8D0F" w14:textId="0C8970EB"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696" w:history="1">
            <w:r w:rsidRPr="00F74366">
              <w:rPr>
                <w:rStyle w:val="Hyperlink"/>
                <w:noProof/>
              </w:rPr>
              <w:t>4.</w:t>
            </w:r>
            <w:r>
              <w:rPr>
                <w:rFonts w:eastAsiaTheme="minorEastAsia"/>
                <w:noProof/>
                <w:kern w:val="2"/>
                <w:sz w:val="24"/>
                <w:szCs w:val="24"/>
                <w:lang w:eastAsia="ja-JP"/>
                <w14:ligatures w14:val="standardContextual"/>
              </w:rPr>
              <w:tab/>
            </w:r>
            <w:r w:rsidRPr="00F74366">
              <w:rPr>
                <w:rStyle w:val="Hyperlink"/>
                <w:noProof/>
              </w:rPr>
              <w:t>PPI at each stage of the research cycle:</w:t>
            </w:r>
            <w:r>
              <w:rPr>
                <w:noProof/>
                <w:webHidden/>
              </w:rPr>
              <w:tab/>
            </w:r>
            <w:r>
              <w:rPr>
                <w:noProof/>
                <w:webHidden/>
              </w:rPr>
              <w:fldChar w:fldCharType="begin"/>
            </w:r>
            <w:r>
              <w:rPr>
                <w:noProof/>
                <w:webHidden/>
              </w:rPr>
              <w:instrText xml:space="preserve"> PAGEREF _Toc211439696 \h </w:instrText>
            </w:r>
            <w:r>
              <w:rPr>
                <w:noProof/>
                <w:webHidden/>
              </w:rPr>
            </w:r>
            <w:r>
              <w:rPr>
                <w:noProof/>
                <w:webHidden/>
              </w:rPr>
              <w:fldChar w:fldCharType="separate"/>
            </w:r>
            <w:r w:rsidR="005342F7">
              <w:rPr>
                <w:noProof/>
                <w:webHidden/>
              </w:rPr>
              <w:t>3</w:t>
            </w:r>
            <w:r>
              <w:rPr>
                <w:noProof/>
                <w:webHidden/>
              </w:rPr>
              <w:fldChar w:fldCharType="end"/>
            </w:r>
          </w:hyperlink>
        </w:p>
        <w:p w14:paraId="22863A9D" w14:textId="79C1B34B"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697" w:history="1">
            <w:r w:rsidRPr="00F74366">
              <w:rPr>
                <w:rStyle w:val="Hyperlink"/>
                <w:noProof/>
              </w:rPr>
              <w:t>5.</w:t>
            </w:r>
            <w:r>
              <w:rPr>
                <w:rFonts w:eastAsiaTheme="minorEastAsia"/>
                <w:noProof/>
                <w:kern w:val="2"/>
                <w:sz w:val="24"/>
                <w:szCs w:val="24"/>
                <w:lang w:eastAsia="ja-JP"/>
                <w14:ligatures w14:val="standardContextual"/>
              </w:rPr>
              <w:tab/>
            </w:r>
            <w:r w:rsidRPr="00F74366">
              <w:rPr>
                <w:rStyle w:val="Hyperlink"/>
                <w:noProof/>
              </w:rPr>
              <w:t>The PPI Process: From Planning to Impact</w:t>
            </w:r>
            <w:r>
              <w:rPr>
                <w:noProof/>
                <w:webHidden/>
              </w:rPr>
              <w:tab/>
            </w:r>
            <w:r>
              <w:rPr>
                <w:noProof/>
                <w:webHidden/>
              </w:rPr>
              <w:fldChar w:fldCharType="begin"/>
            </w:r>
            <w:r>
              <w:rPr>
                <w:noProof/>
                <w:webHidden/>
              </w:rPr>
              <w:instrText xml:space="preserve"> PAGEREF _Toc211439697 \h </w:instrText>
            </w:r>
            <w:r>
              <w:rPr>
                <w:noProof/>
                <w:webHidden/>
              </w:rPr>
            </w:r>
            <w:r>
              <w:rPr>
                <w:noProof/>
                <w:webHidden/>
              </w:rPr>
              <w:fldChar w:fldCharType="separate"/>
            </w:r>
            <w:r w:rsidR="005342F7">
              <w:rPr>
                <w:noProof/>
                <w:webHidden/>
              </w:rPr>
              <w:t>5</w:t>
            </w:r>
            <w:r>
              <w:rPr>
                <w:noProof/>
                <w:webHidden/>
              </w:rPr>
              <w:fldChar w:fldCharType="end"/>
            </w:r>
          </w:hyperlink>
        </w:p>
        <w:p w14:paraId="12835B6D" w14:textId="2F992B2B"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698" w:history="1">
            <w:r w:rsidRPr="00F74366">
              <w:rPr>
                <w:rStyle w:val="Hyperlink"/>
                <w:noProof/>
              </w:rPr>
              <w:t>6.</w:t>
            </w:r>
            <w:r>
              <w:rPr>
                <w:rFonts w:eastAsiaTheme="minorEastAsia"/>
                <w:noProof/>
                <w:kern w:val="2"/>
                <w:sz w:val="24"/>
                <w:szCs w:val="24"/>
                <w:lang w:eastAsia="ja-JP"/>
                <w14:ligatures w14:val="standardContextual"/>
              </w:rPr>
              <w:tab/>
            </w:r>
            <w:r w:rsidRPr="00F74366">
              <w:rPr>
                <w:rStyle w:val="Hyperlink"/>
                <w:noProof/>
              </w:rPr>
              <w:t>Budgeting and Payment</w:t>
            </w:r>
            <w:r>
              <w:rPr>
                <w:noProof/>
                <w:webHidden/>
              </w:rPr>
              <w:tab/>
            </w:r>
            <w:r>
              <w:rPr>
                <w:noProof/>
                <w:webHidden/>
              </w:rPr>
              <w:fldChar w:fldCharType="begin"/>
            </w:r>
            <w:r>
              <w:rPr>
                <w:noProof/>
                <w:webHidden/>
              </w:rPr>
              <w:instrText xml:space="preserve"> PAGEREF _Toc211439698 \h </w:instrText>
            </w:r>
            <w:r>
              <w:rPr>
                <w:noProof/>
                <w:webHidden/>
              </w:rPr>
            </w:r>
            <w:r>
              <w:rPr>
                <w:noProof/>
                <w:webHidden/>
              </w:rPr>
              <w:fldChar w:fldCharType="separate"/>
            </w:r>
            <w:r w:rsidR="005342F7">
              <w:rPr>
                <w:noProof/>
                <w:webHidden/>
              </w:rPr>
              <w:t>9</w:t>
            </w:r>
            <w:r>
              <w:rPr>
                <w:noProof/>
                <w:webHidden/>
              </w:rPr>
              <w:fldChar w:fldCharType="end"/>
            </w:r>
          </w:hyperlink>
        </w:p>
        <w:p w14:paraId="54571586" w14:textId="55E2F272"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699" w:history="1">
            <w:r w:rsidRPr="00F74366">
              <w:rPr>
                <w:rStyle w:val="Hyperlink"/>
                <w:noProof/>
              </w:rPr>
              <w:t>7.</w:t>
            </w:r>
            <w:r>
              <w:rPr>
                <w:rFonts w:eastAsiaTheme="minorEastAsia"/>
                <w:noProof/>
                <w:kern w:val="2"/>
                <w:sz w:val="24"/>
                <w:szCs w:val="24"/>
                <w:lang w:eastAsia="ja-JP"/>
                <w14:ligatures w14:val="standardContextual"/>
              </w:rPr>
              <w:tab/>
            </w:r>
            <w:r w:rsidRPr="00F74366">
              <w:rPr>
                <w:rStyle w:val="Hyperlink"/>
                <w:noProof/>
              </w:rPr>
              <w:t>Payment Rates:</w:t>
            </w:r>
            <w:r>
              <w:rPr>
                <w:noProof/>
                <w:webHidden/>
              </w:rPr>
              <w:tab/>
            </w:r>
            <w:r>
              <w:rPr>
                <w:noProof/>
                <w:webHidden/>
              </w:rPr>
              <w:fldChar w:fldCharType="begin"/>
            </w:r>
            <w:r>
              <w:rPr>
                <w:noProof/>
                <w:webHidden/>
              </w:rPr>
              <w:instrText xml:space="preserve"> PAGEREF _Toc211439699 \h </w:instrText>
            </w:r>
            <w:r>
              <w:rPr>
                <w:noProof/>
                <w:webHidden/>
              </w:rPr>
            </w:r>
            <w:r>
              <w:rPr>
                <w:noProof/>
                <w:webHidden/>
              </w:rPr>
              <w:fldChar w:fldCharType="separate"/>
            </w:r>
            <w:r w:rsidR="005342F7">
              <w:rPr>
                <w:noProof/>
                <w:webHidden/>
              </w:rPr>
              <w:t>11</w:t>
            </w:r>
            <w:r>
              <w:rPr>
                <w:noProof/>
                <w:webHidden/>
              </w:rPr>
              <w:fldChar w:fldCharType="end"/>
            </w:r>
          </w:hyperlink>
        </w:p>
        <w:p w14:paraId="2BE1A6F9" w14:textId="717276F6"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700" w:history="1">
            <w:r w:rsidRPr="00F74366">
              <w:rPr>
                <w:rStyle w:val="Hyperlink"/>
                <w:noProof/>
              </w:rPr>
              <w:t>8.</w:t>
            </w:r>
            <w:r>
              <w:rPr>
                <w:rFonts w:eastAsiaTheme="minorEastAsia"/>
                <w:noProof/>
                <w:kern w:val="2"/>
                <w:sz w:val="24"/>
                <w:szCs w:val="24"/>
                <w:lang w:eastAsia="ja-JP"/>
                <w14:ligatures w14:val="standardContextual"/>
              </w:rPr>
              <w:tab/>
            </w:r>
            <w:r w:rsidRPr="00F74366">
              <w:rPr>
                <w:rStyle w:val="Hyperlink"/>
                <w:noProof/>
              </w:rPr>
              <w:t>CCSPED PPI Payment Policy</w:t>
            </w:r>
            <w:r>
              <w:rPr>
                <w:noProof/>
                <w:webHidden/>
              </w:rPr>
              <w:tab/>
            </w:r>
            <w:r>
              <w:rPr>
                <w:noProof/>
                <w:webHidden/>
              </w:rPr>
              <w:fldChar w:fldCharType="begin"/>
            </w:r>
            <w:r>
              <w:rPr>
                <w:noProof/>
                <w:webHidden/>
              </w:rPr>
              <w:instrText xml:space="preserve"> PAGEREF _Toc211439700 \h </w:instrText>
            </w:r>
            <w:r>
              <w:rPr>
                <w:noProof/>
                <w:webHidden/>
              </w:rPr>
            </w:r>
            <w:r>
              <w:rPr>
                <w:noProof/>
                <w:webHidden/>
              </w:rPr>
              <w:fldChar w:fldCharType="separate"/>
            </w:r>
            <w:r w:rsidR="005342F7">
              <w:rPr>
                <w:noProof/>
                <w:webHidden/>
              </w:rPr>
              <w:t>12</w:t>
            </w:r>
            <w:r>
              <w:rPr>
                <w:noProof/>
                <w:webHidden/>
              </w:rPr>
              <w:fldChar w:fldCharType="end"/>
            </w:r>
          </w:hyperlink>
        </w:p>
        <w:p w14:paraId="0ACF6A83" w14:textId="009D66B4" w:rsidR="00073C9F" w:rsidRDefault="00073C9F">
          <w:pPr>
            <w:pStyle w:val="TOC1"/>
            <w:tabs>
              <w:tab w:val="left" w:pos="480"/>
              <w:tab w:val="right" w:leader="dot" w:pos="9016"/>
            </w:tabs>
            <w:rPr>
              <w:rFonts w:eastAsiaTheme="minorEastAsia"/>
              <w:noProof/>
              <w:kern w:val="2"/>
              <w:sz w:val="24"/>
              <w:szCs w:val="24"/>
              <w:lang w:eastAsia="ja-JP"/>
              <w14:ligatures w14:val="standardContextual"/>
            </w:rPr>
          </w:pPr>
          <w:hyperlink w:anchor="_Toc211439701" w:history="1">
            <w:r w:rsidRPr="00F74366">
              <w:rPr>
                <w:rStyle w:val="Hyperlink"/>
                <w:noProof/>
              </w:rPr>
              <w:t>9.</w:t>
            </w:r>
            <w:r>
              <w:rPr>
                <w:rFonts w:eastAsiaTheme="minorEastAsia"/>
                <w:noProof/>
                <w:kern w:val="2"/>
                <w:sz w:val="24"/>
                <w:szCs w:val="24"/>
                <w:lang w:eastAsia="ja-JP"/>
                <w14:ligatures w14:val="standardContextual"/>
              </w:rPr>
              <w:tab/>
            </w:r>
            <w:r w:rsidRPr="00F74366">
              <w:rPr>
                <w:rStyle w:val="Hyperlink"/>
                <w:noProof/>
              </w:rPr>
              <w:t>CCSPED PPI Complaints Policy</w:t>
            </w:r>
            <w:r>
              <w:rPr>
                <w:noProof/>
                <w:webHidden/>
              </w:rPr>
              <w:tab/>
            </w:r>
            <w:r>
              <w:rPr>
                <w:noProof/>
                <w:webHidden/>
              </w:rPr>
              <w:fldChar w:fldCharType="begin"/>
            </w:r>
            <w:r>
              <w:rPr>
                <w:noProof/>
                <w:webHidden/>
              </w:rPr>
              <w:instrText xml:space="preserve"> PAGEREF _Toc211439701 \h </w:instrText>
            </w:r>
            <w:r>
              <w:rPr>
                <w:noProof/>
                <w:webHidden/>
              </w:rPr>
            </w:r>
            <w:r>
              <w:rPr>
                <w:noProof/>
                <w:webHidden/>
              </w:rPr>
              <w:fldChar w:fldCharType="separate"/>
            </w:r>
            <w:r w:rsidR="005342F7">
              <w:rPr>
                <w:noProof/>
                <w:webHidden/>
              </w:rPr>
              <w:t>12</w:t>
            </w:r>
            <w:r>
              <w:rPr>
                <w:noProof/>
                <w:webHidden/>
              </w:rPr>
              <w:fldChar w:fldCharType="end"/>
            </w:r>
          </w:hyperlink>
        </w:p>
        <w:p w14:paraId="22AADBC1" w14:textId="5235E514" w:rsidR="00BB0763" w:rsidRDefault="001725E4">
          <w:r w:rsidRPr="007F6377">
            <w:rPr>
              <w:noProof/>
              <w:sz w:val="28"/>
              <w:szCs w:val="28"/>
            </w:rPr>
            <w:fldChar w:fldCharType="end"/>
          </w:r>
        </w:p>
      </w:sdtContent>
    </w:sdt>
    <w:p w14:paraId="78259E29" w14:textId="210CF1F2" w:rsidR="00A51203" w:rsidRPr="00CB16F7" w:rsidRDefault="006A7F98" w:rsidP="00B818CF">
      <w:pPr>
        <w:pStyle w:val="HEADING"/>
      </w:pPr>
      <w:bookmarkStart w:id="0" w:name="_Toc211439693"/>
      <w:r>
        <w:rPr>
          <w:noProof/>
          <w14:ligatures w14:val="standardContextual"/>
        </w:rPr>
        <w:drawing>
          <wp:anchor distT="0" distB="0" distL="114300" distR="114300" simplePos="0" relativeHeight="251658247" behindDoc="0" locked="0" layoutInCell="1" allowOverlap="1" wp14:anchorId="5ED5B17C" wp14:editId="14F7A1A7">
            <wp:simplePos x="0" y="0"/>
            <wp:positionH relativeFrom="column">
              <wp:posOffset>3638550</wp:posOffset>
            </wp:positionH>
            <wp:positionV relativeFrom="paragraph">
              <wp:posOffset>313690</wp:posOffset>
            </wp:positionV>
            <wp:extent cx="926465" cy="1295400"/>
            <wp:effectExtent l="0" t="0" r="6985" b="0"/>
            <wp:wrapSquare wrapText="bothSides"/>
            <wp:docPr id="118013294"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294" name="Picture 1" descr="A person smiling at camera&#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6465" cy="12954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6" behindDoc="1" locked="0" layoutInCell="1" allowOverlap="1" wp14:anchorId="45A425C1" wp14:editId="161DEC1C">
            <wp:simplePos x="0" y="0"/>
            <wp:positionH relativeFrom="margin">
              <wp:posOffset>533400</wp:posOffset>
            </wp:positionH>
            <wp:positionV relativeFrom="paragraph">
              <wp:posOffset>313690</wp:posOffset>
            </wp:positionV>
            <wp:extent cx="859790" cy="1323975"/>
            <wp:effectExtent l="0" t="0" r="0" b="9525"/>
            <wp:wrapSquare wrapText="bothSides"/>
            <wp:docPr id="570460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60943" name="Picture 570460943"/>
                    <pic:cNvPicPr/>
                  </pic:nvPicPr>
                  <pic:blipFill rotWithShape="1">
                    <a:blip r:embed="rId12" cstate="print">
                      <a:extLst>
                        <a:ext uri="{28A0092B-C50C-407E-A947-70E740481C1C}">
                          <a14:useLocalDpi xmlns:a14="http://schemas.microsoft.com/office/drawing/2010/main" val="0"/>
                        </a:ext>
                      </a:extLst>
                    </a:blip>
                    <a:srcRect l="14620" t="24208" r="15369" b="14168"/>
                    <a:stretch/>
                  </pic:blipFill>
                  <pic:spPr bwMode="auto">
                    <a:xfrm>
                      <a:off x="0" y="0"/>
                      <a:ext cx="859790"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1203" w:rsidRPr="00CB16F7">
        <w:t xml:space="preserve">CCSPED </w:t>
      </w:r>
      <w:r w:rsidR="00CB16F7" w:rsidRPr="00CB16F7">
        <w:t xml:space="preserve">Operational </w:t>
      </w:r>
      <w:r w:rsidR="00A51203" w:rsidRPr="00CB16F7">
        <w:t>PPI Team:</w:t>
      </w:r>
      <w:bookmarkEnd w:id="0"/>
    </w:p>
    <w:p w14:paraId="3A816CBD" w14:textId="4DB83A18" w:rsidR="00AF311C" w:rsidRDefault="00AF311C" w:rsidP="00A51203">
      <w:pPr>
        <w:rPr>
          <w:b/>
          <w:bCs/>
          <w:noProof/>
          <w14:ligatures w14:val="standardContextual"/>
        </w:rPr>
      </w:pPr>
    </w:p>
    <w:p w14:paraId="14330AD6" w14:textId="66993A02" w:rsidR="00F05B36" w:rsidRDefault="00F05B36" w:rsidP="00A51203">
      <w:pPr>
        <w:rPr>
          <w:b/>
          <w:bCs/>
        </w:rPr>
      </w:pPr>
    </w:p>
    <w:p w14:paraId="1EF7AD6F" w14:textId="22AD7590" w:rsidR="00F05B36" w:rsidRDefault="00F05B36" w:rsidP="00A51203">
      <w:pPr>
        <w:rPr>
          <w:b/>
          <w:bCs/>
        </w:rPr>
      </w:pPr>
    </w:p>
    <w:p w14:paraId="640DECA4" w14:textId="77777777" w:rsidR="00F8772B" w:rsidRDefault="00F8772B" w:rsidP="00A51203">
      <w:pPr>
        <w:rPr>
          <w:b/>
          <w:bCs/>
        </w:rPr>
      </w:pPr>
    </w:p>
    <w:p w14:paraId="000B5792" w14:textId="77777777" w:rsidR="00270A52" w:rsidRDefault="00270A52" w:rsidP="00A51203">
      <w:pPr>
        <w:rPr>
          <w:b/>
          <w:bCs/>
        </w:rPr>
      </w:pPr>
    </w:p>
    <w:p w14:paraId="25075D03" w14:textId="2DCFB0F8" w:rsidR="00A51203" w:rsidRDefault="00A51203" w:rsidP="00A71D6D">
      <w:pPr>
        <w:jc w:val="center"/>
      </w:pPr>
      <w:r w:rsidRPr="00CB16F7">
        <w:rPr>
          <w:b/>
          <w:bCs/>
        </w:rPr>
        <w:t>CCSPED PPI Coordinator:</w:t>
      </w:r>
      <w:r>
        <w:t xml:space="preserve"> Nia Otake John</w:t>
      </w:r>
      <w:r w:rsidR="00A71D6D">
        <w:t xml:space="preserve">                       </w:t>
      </w:r>
      <w:r w:rsidRPr="00CB16F7">
        <w:rPr>
          <w:b/>
          <w:bCs/>
        </w:rPr>
        <w:t>Clinical Project Manager:</w:t>
      </w:r>
      <w:r>
        <w:t xml:space="preserve"> Jane Rigney</w:t>
      </w:r>
    </w:p>
    <w:p w14:paraId="3997C4E6" w14:textId="4E0D04F7" w:rsidR="006A7F98" w:rsidRDefault="002F06FE" w:rsidP="006A7F98">
      <w:pPr>
        <w:jc w:val="center"/>
      </w:pPr>
      <w:hyperlink r:id="rId13" w:history="1">
        <w:r w:rsidRPr="000D04BD">
          <w:rPr>
            <w:rStyle w:val="Hyperlink"/>
          </w:rPr>
          <w:t>n.otakejohn@qmul.ac.uk</w:t>
        </w:r>
      </w:hyperlink>
      <w:r w:rsidR="003E074E">
        <w:t xml:space="preserve">                                                  </w:t>
      </w:r>
      <w:r>
        <w:t xml:space="preserve"> </w:t>
      </w:r>
      <w:hyperlink r:id="rId14" w:history="1">
        <w:r w:rsidR="003E074E" w:rsidRPr="000D04BD">
          <w:rPr>
            <w:rStyle w:val="Hyperlink"/>
          </w:rPr>
          <w:t>jane.rigney@qmul.ac.uk</w:t>
        </w:r>
      </w:hyperlink>
      <w:r w:rsidR="003E074E">
        <w:t xml:space="preserve"> </w:t>
      </w:r>
    </w:p>
    <w:p w14:paraId="7390D3E5" w14:textId="4AF3E0DE" w:rsidR="006A7F98" w:rsidRDefault="00A51203" w:rsidP="00A51203">
      <w:r>
        <w:t>Nia and Jane are supported by Academic PPI Leads</w:t>
      </w:r>
      <w:r w:rsidR="00A55FEC">
        <w:t xml:space="preserve"> within our centre.</w:t>
      </w:r>
      <w:r w:rsidR="00A55FEC" w:rsidDel="00A55FEC">
        <w:t xml:space="preserve"> </w:t>
      </w:r>
    </w:p>
    <w:p w14:paraId="3ABF106C" w14:textId="03C419AA" w:rsidR="00A51203" w:rsidRPr="005847AE" w:rsidRDefault="00A51203" w:rsidP="00B818CF">
      <w:pPr>
        <w:pStyle w:val="HEADING"/>
      </w:pPr>
      <w:bookmarkStart w:id="1" w:name="_Toc211439694"/>
      <w:r w:rsidRPr="005847AE">
        <w:t>PPI Pool:</w:t>
      </w:r>
      <w:bookmarkEnd w:id="1"/>
    </w:p>
    <w:p w14:paraId="595AA2E6" w14:textId="6E5FAA73" w:rsidR="00A51203" w:rsidRDefault="00A51203" w:rsidP="00A51203">
      <w:r>
        <w:t xml:space="preserve">The PPI Pool is a database of </w:t>
      </w:r>
      <w:r w:rsidR="00A55FEC">
        <w:t>~</w:t>
      </w:r>
      <w:r w:rsidR="00307F22">
        <w:t>175</w:t>
      </w:r>
      <w:r>
        <w:t xml:space="preserve"> </w:t>
      </w:r>
      <w:r w:rsidR="00A55FEC">
        <w:t>(</w:t>
      </w:r>
      <w:r w:rsidR="248391E3">
        <w:t>and</w:t>
      </w:r>
      <w:r w:rsidR="00A55FEC">
        <w:t xml:space="preserve"> growing) </w:t>
      </w:r>
      <w:r>
        <w:t xml:space="preserve">patient and public contributors interested in contributing to </w:t>
      </w:r>
      <w:r w:rsidR="00A55FEC">
        <w:t xml:space="preserve">our </w:t>
      </w:r>
      <w:r>
        <w:t xml:space="preserve">research. We hold information such as age, ethnicity, gender, </w:t>
      </w:r>
      <w:r w:rsidR="00A55FEC">
        <w:t xml:space="preserve">occupation, education, </w:t>
      </w:r>
      <w:r>
        <w:t xml:space="preserve">experience of cancer, experience of working in PPI or research on </w:t>
      </w:r>
      <w:proofErr w:type="gramStart"/>
      <w:r>
        <w:t>all of</w:t>
      </w:r>
      <w:proofErr w:type="gramEnd"/>
      <w:r>
        <w:t xml:space="preserve"> the people who are signed up to the PPI Pool.</w:t>
      </w:r>
    </w:p>
    <w:p w14:paraId="053EFACE" w14:textId="7C79CC4B" w:rsidR="00A017A7" w:rsidRDefault="00A51203" w:rsidP="00A51203">
      <w:r>
        <w:t xml:space="preserve">Members of the PPI Pool do not receive any research-specific </w:t>
      </w:r>
      <w:proofErr w:type="gramStart"/>
      <w:r>
        <w:t>training</w:t>
      </w:r>
      <w:r w:rsidR="00A55FEC">
        <w:t>,</w:t>
      </w:r>
      <w:proofErr w:type="gramEnd"/>
      <w:r w:rsidR="00A55FEC">
        <w:t xml:space="preserve"> however they do receive </w:t>
      </w:r>
      <w:r w:rsidR="00ED2080">
        <w:t>an induction pack on signing up to the pool, containing the basics of what PPI is, and what is it like to take part in PPI at CCSPED.</w:t>
      </w:r>
      <w:r w:rsidR="00A017A7">
        <w:t xml:space="preserve"> This information is also covered </w:t>
      </w:r>
      <w:hyperlink r:id="rId15" w:history="1">
        <w:r w:rsidR="00A017A7" w:rsidRPr="00A017A7">
          <w:rPr>
            <w:rStyle w:val="Hyperlink"/>
          </w:rPr>
          <w:t>here</w:t>
        </w:r>
      </w:hyperlink>
      <w:r w:rsidR="00A017A7">
        <w:t>.</w:t>
      </w:r>
      <w:r>
        <w:t xml:space="preserve"> </w:t>
      </w:r>
    </w:p>
    <w:p w14:paraId="45B168FE" w14:textId="317D0C40" w:rsidR="00A51203" w:rsidRDefault="00A51203" w:rsidP="00A51203">
      <w:r>
        <w:t>The role of the PPI Pool</w:t>
      </w:r>
      <w:r w:rsidR="00E90846">
        <w:t>:</w:t>
      </w:r>
    </w:p>
    <w:p w14:paraId="53D2260E" w14:textId="2D0EF975" w:rsidR="00A51203" w:rsidRDefault="00A51203" w:rsidP="00A51203">
      <w:pPr>
        <w:pStyle w:val="ListParagraph"/>
        <w:numPr>
          <w:ilvl w:val="0"/>
          <w:numId w:val="1"/>
        </w:numPr>
      </w:pPr>
      <w:r>
        <w:t>Provide ad</w:t>
      </w:r>
      <w:r w:rsidR="001D57A3">
        <w:t>-</w:t>
      </w:r>
      <w:r>
        <w:t>hoc and project-specific PPI input, as per the needs of CCSPED research projects</w:t>
      </w:r>
      <w:r w:rsidR="006D035B">
        <w:t>, from reviewing lay summaries to being co-applicants</w:t>
      </w:r>
      <w:r>
        <w:t>.</w:t>
      </w:r>
    </w:p>
    <w:p w14:paraId="7684222F" w14:textId="21490681" w:rsidR="00A51203" w:rsidRDefault="00A51203" w:rsidP="00A51203">
      <w:pPr>
        <w:pStyle w:val="ListParagraph"/>
        <w:numPr>
          <w:ilvl w:val="0"/>
          <w:numId w:val="1"/>
        </w:numPr>
      </w:pPr>
      <w:r>
        <w:t>The pool can be approached about relevant PPI opportunities (e.g. to join a CCSPED PPI Panel or a study’s dedicated PPI advisory group).</w:t>
      </w:r>
    </w:p>
    <w:p w14:paraId="19FE7A44" w14:textId="77777777" w:rsidR="001D57A3" w:rsidRDefault="00A51203" w:rsidP="001D57A3">
      <w:pPr>
        <w:pStyle w:val="ListParagraph"/>
        <w:numPr>
          <w:ilvl w:val="0"/>
          <w:numId w:val="1"/>
        </w:numPr>
      </w:pPr>
      <w:r>
        <w:t>May be emailed or contacted for the purpose of obtaining study feedback (e.g. via a short survey)</w:t>
      </w:r>
    </w:p>
    <w:p w14:paraId="782B0D11" w14:textId="71F47148" w:rsidR="00A017A7" w:rsidRPr="001D57A3" w:rsidRDefault="00A017A7" w:rsidP="001D57A3">
      <w:r w:rsidRPr="001D57A3">
        <w:rPr>
          <w:b/>
          <w:bCs/>
        </w:rPr>
        <w:t xml:space="preserve">Please encourage any PPI members you are working with to sign up to the PPI pool, </w:t>
      </w:r>
      <w:hyperlink r:id="rId16" w:history="1">
        <w:r w:rsidRPr="001D57A3">
          <w:rPr>
            <w:rStyle w:val="Hyperlink"/>
            <w:b/>
            <w:bCs/>
          </w:rPr>
          <w:t>here</w:t>
        </w:r>
      </w:hyperlink>
      <w:r w:rsidRPr="001D57A3">
        <w:rPr>
          <w:b/>
          <w:bCs/>
        </w:rPr>
        <w:t>.</w:t>
      </w:r>
    </w:p>
    <w:p w14:paraId="6801E90E" w14:textId="5E6FBAB7" w:rsidR="00D91880" w:rsidRPr="00E76014" w:rsidRDefault="362C87F2" w:rsidP="00B818CF">
      <w:pPr>
        <w:pStyle w:val="HEADING"/>
        <w:rPr>
          <w:rStyle w:val="normaltextrun"/>
        </w:rPr>
      </w:pPr>
      <w:bookmarkStart w:id="2" w:name="_Toc211439695"/>
      <w:r w:rsidRPr="00492BDD">
        <w:lastRenderedPageBreak/>
        <w:t xml:space="preserve">CCSPED </w:t>
      </w:r>
      <w:r w:rsidR="000B225D" w:rsidRPr="00492BDD">
        <w:t>PPI Panels</w:t>
      </w:r>
      <w:bookmarkEnd w:id="2"/>
      <w:r w:rsidR="000B225D" w:rsidRPr="00492BDD">
        <w:t xml:space="preserve"> </w:t>
      </w:r>
    </w:p>
    <w:p w14:paraId="2E19E1BA" w14:textId="40AE3268" w:rsidR="00C80B38" w:rsidRDefault="00C80B38" w:rsidP="00D91880">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Cs/>
          <w:sz w:val="22"/>
          <w:szCs w:val="22"/>
        </w:rPr>
        <w:t xml:space="preserve">CCSPED </w:t>
      </w:r>
      <w:r w:rsidR="00615AA6">
        <w:rPr>
          <w:rStyle w:val="normaltextrun"/>
          <w:rFonts w:ascii="Calibri" w:hAnsi="Calibri" w:cs="Calibri"/>
          <w:bCs/>
          <w:sz w:val="22"/>
          <w:szCs w:val="22"/>
        </w:rPr>
        <w:t>has two PPI Panels</w:t>
      </w:r>
      <w:r w:rsidR="52882A06" w:rsidRPr="7F498730">
        <w:rPr>
          <w:rStyle w:val="normaltextrun"/>
          <w:rFonts w:ascii="Calibri" w:hAnsi="Calibri" w:cs="Calibri"/>
          <w:sz w:val="22"/>
          <w:szCs w:val="22"/>
        </w:rPr>
        <w:t xml:space="preserve"> who contribute to PPI priorities across the Centre</w:t>
      </w:r>
      <w:r w:rsidR="00615AA6">
        <w:rPr>
          <w:rStyle w:val="normaltextrun"/>
          <w:rFonts w:ascii="Calibri" w:hAnsi="Calibri" w:cs="Calibri"/>
          <w:bCs/>
          <w:sz w:val="22"/>
          <w:szCs w:val="22"/>
        </w:rPr>
        <w:t xml:space="preserve">: the CPTU PPI Panel and the </w:t>
      </w:r>
      <w:r w:rsidR="00521786">
        <w:rPr>
          <w:rStyle w:val="normaltextrun"/>
          <w:rFonts w:ascii="Calibri" w:hAnsi="Calibri" w:cs="Calibri"/>
          <w:bCs/>
          <w:sz w:val="22"/>
          <w:szCs w:val="22"/>
        </w:rPr>
        <w:t xml:space="preserve">CCSPED PPI Panel. </w:t>
      </w:r>
    </w:p>
    <w:p w14:paraId="205161D8" w14:textId="77777777" w:rsidR="00521786" w:rsidRPr="00C80B38" w:rsidRDefault="00521786" w:rsidP="00D91880">
      <w:pPr>
        <w:pStyle w:val="paragraph"/>
        <w:spacing w:before="0" w:beforeAutospacing="0" w:after="0" w:afterAutospacing="0"/>
        <w:textAlignment w:val="baseline"/>
        <w:rPr>
          <w:rStyle w:val="normaltextrun"/>
          <w:rFonts w:ascii="Calibri" w:hAnsi="Calibri" w:cs="Calibri"/>
          <w:bCs/>
          <w:sz w:val="22"/>
          <w:szCs w:val="22"/>
        </w:rPr>
      </w:pPr>
    </w:p>
    <w:p w14:paraId="2F6949CB" w14:textId="01B594CB" w:rsidR="00C9618E" w:rsidRPr="00D91880" w:rsidRDefault="00C9618E" w:rsidP="00D91880">
      <w:pPr>
        <w:pStyle w:val="paragraph"/>
        <w:spacing w:before="0" w:beforeAutospacing="0" w:after="0" w:afterAutospacing="0"/>
        <w:textAlignment w:val="baseline"/>
        <w:rPr>
          <w:rStyle w:val="normaltextrun"/>
          <w:rFonts w:ascii="Calibri Light" w:hAnsi="Calibri Light" w:cs="Calibri Light"/>
          <w:sz w:val="28"/>
          <w:szCs w:val="28"/>
        </w:rPr>
      </w:pPr>
      <w:r w:rsidRPr="00D91880">
        <w:rPr>
          <w:rStyle w:val="normaltextrun"/>
          <w:rFonts w:ascii="Calibri" w:hAnsi="Calibri" w:cs="Calibri"/>
          <w:sz w:val="22"/>
          <w:szCs w:val="22"/>
        </w:rPr>
        <w:t xml:space="preserve">The PPI Panel is intended to be a group of 5-10 patient and public contributors, who will be provided with research-specific training. </w:t>
      </w:r>
    </w:p>
    <w:p w14:paraId="35BA172D" w14:textId="77777777" w:rsidR="00C9618E" w:rsidRPr="00475C43" w:rsidRDefault="00C9618E" w:rsidP="00C9618E">
      <w:pPr>
        <w:pStyle w:val="paragraph"/>
        <w:spacing w:before="0" w:beforeAutospacing="0" w:after="0" w:afterAutospacing="0"/>
        <w:textAlignment w:val="baseline"/>
        <w:rPr>
          <w:rStyle w:val="normaltextrun"/>
          <w:rFonts w:asciiTheme="minorHAnsi" w:hAnsiTheme="minorHAnsi" w:cstheme="minorBidi"/>
          <w:sz w:val="22"/>
          <w:szCs w:val="22"/>
        </w:rPr>
      </w:pPr>
    </w:p>
    <w:p w14:paraId="0CA4F575" w14:textId="76BD6045" w:rsidR="00C9618E" w:rsidRPr="00D87B5E" w:rsidRDefault="00C9618E" w:rsidP="00270A52">
      <w:pPr>
        <w:pStyle w:val="paragraph"/>
        <w:numPr>
          <w:ilvl w:val="0"/>
          <w:numId w:val="18"/>
        </w:numPr>
        <w:spacing w:before="0" w:beforeAutospacing="0" w:after="0" w:afterAutospacing="0"/>
        <w:textAlignment w:val="baseline"/>
        <w:rPr>
          <w:rStyle w:val="normaltextrun"/>
          <w:rFonts w:asciiTheme="minorHAnsi" w:eastAsiaTheme="minorEastAsia" w:hAnsiTheme="minorHAnsi" w:cstheme="minorBidi"/>
          <w:sz w:val="22"/>
          <w:szCs w:val="22"/>
          <w:lang w:eastAsia="en-US"/>
        </w:rPr>
      </w:pPr>
      <w:r>
        <w:rPr>
          <w:rStyle w:val="normaltextrun"/>
          <w:rFonts w:ascii="Calibri" w:hAnsi="Calibri" w:cs="Calibri"/>
          <w:sz w:val="22"/>
          <w:szCs w:val="22"/>
        </w:rPr>
        <w:t xml:space="preserve">PPI Panel members will be asked to </w:t>
      </w:r>
      <w:r w:rsidRPr="36143A2E">
        <w:rPr>
          <w:rStyle w:val="normaltextrun"/>
          <w:rFonts w:ascii="Calibri" w:hAnsi="Calibri" w:cs="Calibri"/>
          <w:sz w:val="22"/>
          <w:szCs w:val="22"/>
        </w:rPr>
        <w:t>attend</w:t>
      </w:r>
      <w:r>
        <w:rPr>
          <w:rStyle w:val="normaltextrun"/>
          <w:rFonts w:ascii="Calibri" w:hAnsi="Calibri" w:cs="Calibri"/>
          <w:sz w:val="22"/>
          <w:szCs w:val="22"/>
        </w:rPr>
        <w:t xml:space="preserve"> PPI Panel meetings approximately 3 times per year. The topic of each meeting will be in line with relevant CCSPED and CPTU needs.</w:t>
      </w:r>
    </w:p>
    <w:p w14:paraId="4E1DF36F" w14:textId="77777777" w:rsidR="00D87B5E" w:rsidRDefault="00D87B5E" w:rsidP="00D87B5E">
      <w:pPr>
        <w:pStyle w:val="paragraph"/>
        <w:spacing w:before="0" w:beforeAutospacing="0" w:after="0" w:afterAutospacing="0"/>
        <w:textAlignment w:val="baseline"/>
        <w:rPr>
          <w:rStyle w:val="normaltextrun"/>
          <w:rFonts w:ascii="Calibri" w:hAnsi="Calibri" w:cs="Calibri"/>
          <w:b/>
          <w:sz w:val="22"/>
          <w:szCs w:val="22"/>
        </w:rPr>
      </w:pPr>
    </w:p>
    <w:p w14:paraId="0EC5B51F" w14:textId="77777777" w:rsidR="00D87B5E" w:rsidRPr="00270A52" w:rsidRDefault="00D87B5E" w:rsidP="00D87B5E">
      <w:pPr>
        <w:pStyle w:val="paragraph"/>
        <w:spacing w:before="0" w:beforeAutospacing="0" w:after="0" w:afterAutospacing="0"/>
        <w:textAlignment w:val="baseline"/>
        <w:rPr>
          <w:rFonts w:asciiTheme="minorHAnsi" w:eastAsiaTheme="minorEastAsia" w:hAnsiTheme="minorHAnsi" w:cstheme="minorBidi"/>
          <w:sz w:val="22"/>
          <w:szCs w:val="22"/>
          <w:lang w:eastAsia="en-US"/>
        </w:rPr>
      </w:pPr>
    </w:p>
    <w:p w14:paraId="3B808490" w14:textId="2D5BB77B" w:rsidR="00A51203" w:rsidRDefault="00CB16F7" w:rsidP="00B818CF">
      <w:pPr>
        <w:pStyle w:val="HEADING"/>
      </w:pPr>
      <w:bookmarkStart w:id="3" w:name="_Toc211439696"/>
      <w:r w:rsidRPr="00CB16F7">
        <w:t>PPI at each stage of the research cycle</w:t>
      </w:r>
      <w:r>
        <w:t>:</w:t>
      </w:r>
      <w:bookmarkEnd w:id="3"/>
      <w:r>
        <w:t xml:space="preserve"> </w:t>
      </w:r>
    </w:p>
    <w:p w14:paraId="0F201054" w14:textId="3611BA8D" w:rsidR="00F633D3" w:rsidRDefault="00704C95" w:rsidP="00704C95">
      <w:r>
        <w:t xml:space="preserve">This table should be used to </w:t>
      </w:r>
      <w:r w:rsidR="00B70367">
        <w:t>identify and plan</w:t>
      </w:r>
      <w:r>
        <w:t xml:space="preserve"> how </w:t>
      </w:r>
      <w:r w:rsidR="00D84847">
        <w:t>PPI input can be useful at different stages of the research cycle.</w:t>
      </w:r>
    </w:p>
    <w:p w14:paraId="57A636A1" w14:textId="3D98F6AA" w:rsidR="005E4447" w:rsidRPr="00665483" w:rsidRDefault="008C487A" w:rsidP="00704C95">
      <w:pPr>
        <w:rPr>
          <w:b/>
          <w:bCs/>
          <w:sz w:val="24"/>
          <w:szCs w:val="24"/>
        </w:rPr>
      </w:pPr>
      <w:r w:rsidRPr="00665483">
        <w:rPr>
          <w:b/>
          <w:bCs/>
          <w:sz w:val="24"/>
          <w:szCs w:val="24"/>
        </w:rPr>
        <w:t>PPI at the grant application stage:</w:t>
      </w:r>
    </w:p>
    <w:p w14:paraId="0C1745BC" w14:textId="2FE339EB" w:rsidR="004738F7" w:rsidRDefault="005E4447" w:rsidP="00704C95">
      <w:r>
        <w:t>Obtaining funding for PPI at the grant application stage</w:t>
      </w:r>
      <w:r w:rsidR="004738F7">
        <w:t>:</w:t>
      </w:r>
    </w:p>
    <w:p w14:paraId="004B2105" w14:textId="75818227" w:rsidR="00133E23" w:rsidRDefault="002C207D" w:rsidP="00133E23">
      <w:pPr>
        <w:pStyle w:val="ListParagraph"/>
        <w:numPr>
          <w:ilvl w:val="0"/>
          <w:numId w:val="20"/>
        </w:numPr>
      </w:pPr>
      <w:hyperlink r:id="rId17" w:history="1">
        <w:r w:rsidRPr="002C207D">
          <w:rPr>
            <w:rStyle w:val="Hyperlink"/>
          </w:rPr>
          <w:t>Centre for Public Engagement Small Grants - Queen Mary University of London</w:t>
        </w:r>
      </w:hyperlink>
      <w:r w:rsidR="00133E23">
        <w:t xml:space="preserve"> </w:t>
      </w:r>
    </w:p>
    <w:p w14:paraId="70958411" w14:textId="6D57A92D" w:rsidR="00A72152" w:rsidRDefault="00A72152" w:rsidP="005E4447">
      <w:pPr>
        <w:pStyle w:val="ListParagraph"/>
        <w:numPr>
          <w:ilvl w:val="0"/>
          <w:numId w:val="20"/>
        </w:numPr>
      </w:pPr>
      <w:hyperlink r:id="rId18" w:history="1">
        <w:r>
          <w:rPr>
            <w:rStyle w:val="Hyperlink"/>
          </w:rPr>
          <w:t>Research Support Service | NIHR</w:t>
        </w:r>
      </w:hyperlink>
    </w:p>
    <w:p w14:paraId="47AFBDBD" w14:textId="31443B8E" w:rsidR="00FB6C17" w:rsidRDefault="00FB6C17" w:rsidP="005E4447">
      <w:pPr>
        <w:pStyle w:val="ListParagraph"/>
        <w:numPr>
          <w:ilvl w:val="0"/>
          <w:numId w:val="20"/>
        </w:numPr>
      </w:pPr>
      <w:r>
        <w:t>QMUL’s School for Primary Care Research</w:t>
      </w:r>
    </w:p>
    <w:p w14:paraId="6EC9B29D" w14:textId="6D33EA83" w:rsidR="004E64CA" w:rsidRDefault="004E64CA" w:rsidP="005E4447">
      <w:pPr>
        <w:pStyle w:val="ListParagraph"/>
        <w:numPr>
          <w:ilvl w:val="0"/>
          <w:numId w:val="20"/>
        </w:numPr>
      </w:pPr>
      <w:r>
        <w:t xml:space="preserve">There may also be scope to obtain funding from PPI underspend on existing grants, and </w:t>
      </w:r>
      <w:hyperlink r:id="rId19" w:history="1">
        <w:r w:rsidR="00665483" w:rsidRPr="00665483">
          <w:rPr>
            <w:rStyle w:val="Hyperlink"/>
          </w:rPr>
          <w:t>FRF budgets</w:t>
        </w:r>
      </w:hyperlink>
      <w:r w:rsidR="00665483">
        <w:t xml:space="preserve">. </w:t>
      </w:r>
    </w:p>
    <w:p w14:paraId="615737DC" w14:textId="56E8D270" w:rsidR="0080619F" w:rsidRPr="0080619F" w:rsidRDefault="0080619F" w:rsidP="0080619F">
      <w:pPr>
        <w:spacing w:after="0" w:line="240" w:lineRule="auto"/>
        <w:rPr>
          <w:rFonts w:ascii="Times New Roman" w:eastAsia="Times New Roman" w:hAnsi="Times New Roman" w:cs="Times New Roman"/>
          <w:sz w:val="24"/>
          <w:szCs w:val="24"/>
          <w:lang w:eastAsia="en-GB"/>
        </w:rPr>
      </w:pPr>
      <w:r w:rsidRPr="0080619F">
        <w:rPr>
          <w:rFonts w:ascii="Calibri" w:eastAsia="Times New Roman" w:hAnsi="Calibri" w:cs="Calibri"/>
          <w:lang w:eastAsia="en-GB"/>
        </w:rPr>
        <w:t xml:space="preserve">If the applicant does not have access to the </w:t>
      </w:r>
      <w:proofErr w:type="gramStart"/>
      <w:r w:rsidRPr="0080619F">
        <w:rPr>
          <w:rFonts w:ascii="Calibri" w:eastAsia="Times New Roman" w:hAnsi="Calibri" w:cs="Calibri"/>
          <w:lang w:eastAsia="en-GB"/>
        </w:rPr>
        <w:t>above</w:t>
      </w:r>
      <w:proofErr w:type="gramEnd"/>
      <w:r w:rsidRPr="0080619F">
        <w:rPr>
          <w:rFonts w:ascii="Calibri" w:eastAsia="Times New Roman" w:hAnsi="Calibri" w:cs="Calibri"/>
          <w:lang w:eastAsia="en-GB"/>
        </w:rPr>
        <w:t xml:space="preserve"> we advise them to contact Basia </w:t>
      </w:r>
      <w:r w:rsidR="00C74D8E">
        <w:rPr>
          <w:rFonts w:ascii="Calibri" w:eastAsia="Times New Roman" w:hAnsi="Calibri" w:cs="Calibri"/>
          <w:lang w:eastAsia="en-GB"/>
        </w:rPr>
        <w:t xml:space="preserve">Behnke </w:t>
      </w:r>
      <w:r w:rsidRPr="0080619F">
        <w:rPr>
          <w:rFonts w:ascii="Calibri" w:eastAsia="Times New Roman" w:hAnsi="Calibri" w:cs="Calibri"/>
          <w:lang w:eastAsia="en-GB"/>
        </w:rPr>
        <w:t>to request support from the Centre budget or other sources (including pooled FRF funds and other PI’s underspends).</w:t>
      </w:r>
    </w:p>
    <w:p w14:paraId="2E1D816B" w14:textId="3AD21B05" w:rsidR="007E0FAE" w:rsidRDefault="005E4447" w:rsidP="005E4447">
      <w:r>
        <w:t xml:space="preserve">For </w:t>
      </w:r>
      <w:r w:rsidR="008C487A">
        <w:t xml:space="preserve">more </w:t>
      </w:r>
      <w:r>
        <w:t xml:space="preserve">information </w:t>
      </w:r>
      <w:r w:rsidR="008C487A">
        <w:t xml:space="preserve">and support </w:t>
      </w:r>
      <w:r>
        <w:t xml:space="preserve">on PPI at the grant application stage, please contact the PPI team directly. </w:t>
      </w:r>
    </w:p>
    <w:p w14:paraId="65D83169" w14:textId="77777777" w:rsidR="000D13CF" w:rsidRPr="00CB16F7" w:rsidRDefault="000D13CF" w:rsidP="005E4447"/>
    <w:tbl>
      <w:tblPr>
        <w:tblStyle w:val="TableGrid"/>
        <w:tblW w:w="11058" w:type="dxa"/>
        <w:tblInd w:w="-998" w:type="dxa"/>
        <w:tblLook w:val="04A0" w:firstRow="1" w:lastRow="0" w:firstColumn="1" w:lastColumn="0" w:noHBand="0" w:noVBand="1"/>
      </w:tblPr>
      <w:tblGrid>
        <w:gridCol w:w="1831"/>
        <w:gridCol w:w="3844"/>
        <w:gridCol w:w="4120"/>
        <w:gridCol w:w="1263"/>
      </w:tblGrid>
      <w:tr w:rsidR="00BA69D7" w14:paraId="2201320E" w14:textId="77777777" w:rsidTr="006A7F98">
        <w:trPr>
          <w:trHeight w:val="486"/>
        </w:trPr>
        <w:tc>
          <w:tcPr>
            <w:tcW w:w="15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E94A2"/>
            <w:vAlign w:val="center"/>
          </w:tcPr>
          <w:p w14:paraId="1141B3CE" w14:textId="77777777" w:rsidR="00CB16F7" w:rsidRPr="008A1036" w:rsidRDefault="00CB16F7" w:rsidP="00A84609">
            <w:pPr>
              <w:jc w:val="center"/>
              <w:rPr>
                <w:rFonts w:asciiTheme="majorHAnsi" w:hAnsiTheme="majorHAnsi" w:cstheme="majorHAnsi"/>
                <w:b/>
                <w:bCs/>
                <w:color w:val="FFFFFF" w:themeColor="background1"/>
                <w:sz w:val="24"/>
                <w:szCs w:val="24"/>
              </w:rPr>
            </w:pPr>
            <w:r w:rsidRPr="008A1036">
              <w:rPr>
                <w:rFonts w:asciiTheme="majorHAnsi" w:hAnsiTheme="majorHAnsi" w:cstheme="majorHAnsi"/>
                <w:b/>
                <w:bCs/>
                <w:color w:val="FFFFFF" w:themeColor="background1"/>
                <w:sz w:val="24"/>
                <w:szCs w:val="24"/>
              </w:rPr>
              <w:t xml:space="preserve">When </w:t>
            </w:r>
          </w:p>
        </w:tc>
        <w:tc>
          <w:tcPr>
            <w:tcW w:w="39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E94A2"/>
            <w:vAlign w:val="center"/>
          </w:tcPr>
          <w:p w14:paraId="209B9651" w14:textId="77777777" w:rsidR="00CB16F7" w:rsidRPr="008A1036" w:rsidRDefault="00CB16F7" w:rsidP="00A84609">
            <w:pPr>
              <w:jc w:val="center"/>
              <w:rPr>
                <w:rFonts w:asciiTheme="majorHAnsi" w:hAnsiTheme="majorHAnsi" w:cstheme="majorHAnsi"/>
                <w:b/>
                <w:bCs/>
                <w:color w:val="FFFFFF" w:themeColor="background1"/>
                <w:sz w:val="24"/>
                <w:szCs w:val="24"/>
              </w:rPr>
            </w:pPr>
            <w:r w:rsidRPr="008A1036">
              <w:rPr>
                <w:rFonts w:asciiTheme="majorHAnsi" w:hAnsiTheme="majorHAnsi" w:cstheme="majorHAnsi"/>
                <w:b/>
                <w:bCs/>
                <w:color w:val="FFFFFF" w:themeColor="background1"/>
                <w:sz w:val="24"/>
                <w:szCs w:val="24"/>
              </w:rPr>
              <w:t>How</w:t>
            </w:r>
          </w:p>
        </w:tc>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E94A2"/>
            <w:vAlign w:val="center"/>
          </w:tcPr>
          <w:p w14:paraId="0BE268E9" w14:textId="77777777" w:rsidR="00CB16F7" w:rsidRPr="008A1036" w:rsidRDefault="00CB16F7" w:rsidP="00A84609">
            <w:pPr>
              <w:jc w:val="center"/>
              <w:rPr>
                <w:rFonts w:asciiTheme="majorHAnsi" w:hAnsiTheme="majorHAnsi" w:cstheme="majorHAnsi"/>
                <w:b/>
                <w:bCs/>
                <w:color w:val="FFFFFF" w:themeColor="background1"/>
                <w:sz w:val="24"/>
                <w:szCs w:val="24"/>
              </w:rPr>
            </w:pPr>
            <w:r w:rsidRPr="008A1036">
              <w:rPr>
                <w:rFonts w:asciiTheme="majorHAnsi" w:hAnsiTheme="majorHAnsi" w:cstheme="majorHAnsi"/>
                <w:b/>
                <w:bCs/>
                <w:color w:val="FFFFFF" w:themeColor="background1"/>
                <w:sz w:val="24"/>
                <w:szCs w:val="24"/>
              </w:rPr>
              <w:t>PPI role</w:t>
            </w: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E94A2"/>
            <w:vAlign w:val="center"/>
          </w:tcPr>
          <w:p w14:paraId="07DF7110" w14:textId="77777777" w:rsidR="00CB16F7" w:rsidRPr="008A1036" w:rsidRDefault="00CB16F7" w:rsidP="00A84609">
            <w:pPr>
              <w:rPr>
                <w:rFonts w:asciiTheme="majorHAnsi" w:hAnsiTheme="majorHAnsi" w:cstheme="majorHAnsi"/>
                <w:b/>
                <w:bCs/>
                <w:color w:val="FFFFFF" w:themeColor="background1"/>
                <w:sz w:val="24"/>
                <w:szCs w:val="24"/>
              </w:rPr>
            </w:pPr>
            <w:r w:rsidRPr="008A1036">
              <w:rPr>
                <w:rFonts w:asciiTheme="majorHAnsi" w:hAnsiTheme="majorHAnsi" w:cstheme="majorHAnsi"/>
                <w:b/>
                <w:bCs/>
                <w:color w:val="FFFFFF" w:themeColor="background1"/>
                <w:sz w:val="24"/>
                <w:szCs w:val="24"/>
              </w:rPr>
              <w:t xml:space="preserve">Relevant to project? </w:t>
            </w:r>
          </w:p>
        </w:tc>
      </w:tr>
      <w:tr w:rsidR="00CB16F7" w14:paraId="2C7F3D4C" w14:textId="77777777" w:rsidTr="006A7F98">
        <w:trPr>
          <w:trHeight w:val="300"/>
        </w:trPr>
        <w:tc>
          <w:tcPr>
            <w:tcW w:w="15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EA0241" w14:textId="77777777" w:rsidR="00CB16F7" w:rsidRPr="00BA69D7" w:rsidRDefault="00CB16F7" w:rsidP="00A84609">
            <w:pPr>
              <w:rPr>
                <w:b/>
                <w:bCs/>
                <w:sz w:val="24"/>
                <w:szCs w:val="24"/>
              </w:rPr>
            </w:pPr>
            <w:r w:rsidRPr="00BA69D7">
              <w:rPr>
                <w:b/>
                <w:bCs/>
                <w:sz w:val="24"/>
                <w:szCs w:val="24"/>
              </w:rPr>
              <w:t>Development of the Grant Proposal</w:t>
            </w:r>
          </w:p>
          <w:p w14:paraId="06652FD0" w14:textId="77777777" w:rsidR="00CB16F7" w:rsidRPr="00BA69D7" w:rsidRDefault="00CB16F7" w:rsidP="00A84609">
            <w:pPr>
              <w:rPr>
                <w:sz w:val="24"/>
                <w:szCs w:val="24"/>
              </w:rPr>
            </w:pPr>
          </w:p>
          <w:p w14:paraId="72E7FAE1" w14:textId="77777777" w:rsidR="00CB16F7" w:rsidRPr="00BA69D7" w:rsidRDefault="00CB16F7" w:rsidP="00A84609">
            <w:pPr>
              <w:rPr>
                <w:sz w:val="24"/>
                <w:szCs w:val="24"/>
              </w:rPr>
            </w:pPr>
          </w:p>
          <w:p w14:paraId="48906C0B" w14:textId="77777777" w:rsidR="00CB16F7" w:rsidRPr="00BA69D7" w:rsidRDefault="00CB16F7" w:rsidP="00A84609">
            <w:pPr>
              <w:rPr>
                <w:sz w:val="24"/>
                <w:szCs w:val="24"/>
              </w:rPr>
            </w:pPr>
          </w:p>
        </w:tc>
        <w:tc>
          <w:tcPr>
            <w:tcW w:w="39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8DC7D2" w14:textId="77777777" w:rsidR="00CB16F7" w:rsidRPr="00AE4EC0" w:rsidRDefault="00CB16F7" w:rsidP="00A84609">
            <w:r w:rsidRPr="00FC4C0D">
              <w:rPr>
                <w:rFonts w:cstheme="minorHAnsi"/>
              </w:rPr>
              <w:t xml:space="preserve">PPI meeting </w:t>
            </w:r>
            <w:r w:rsidRPr="008A1036">
              <w:rPr>
                <w:rFonts w:cstheme="minorHAnsi"/>
              </w:rPr>
              <w:t>(with the C</w:t>
            </w:r>
            <w:r>
              <w:rPr>
                <w:rFonts w:cstheme="minorHAnsi"/>
              </w:rPr>
              <w:t>CSPED</w:t>
            </w:r>
            <w:r w:rsidRPr="008A1036">
              <w:rPr>
                <w:rFonts w:cstheme="minorHAnsi"/>
              </w:rPr>
              <w:t xml:space="preserve"> PPI Panel, or with selected PPI Pool contributors)</w:t>
            </w:r>
            <w:r w:rsidRPr="00FC4C0D">
              <w:rPr>
                <w:rFonts w:cstheme="minorHAnsi"/>
              </w:rPr>
              <w:t xml:space="preserve"> before and during grant proposal</w:t>
            </w:r>
            <w:r w:rsidRPr="00AE4EC0">
              <w:t xml:space="preserve"> development</w:t>
            </w:r>
            <w:r>
              <w:t>.</w:t>
            </w:r>
          </w:p>
          <w:p w14:paraId="4537BDB9" w14:textId="77777777" w:rsidR="00CB16F7" w:rsidRDefault="00CB16F7" w:rsidP="00A84609">
            <w:pPr>
              <w:rPr>
                <w:color w:val="833C0B" w:themeColor="accent2" w:themeShade="80"/>
              </w:rPr>
            </w:pPr>
          </w:p>
          <w:p w14:paraId="06763468" w14:textId="77777777" w:rsidR="00CB16F7" w:rsidRPr="006A73AB" w:rsidRDefault="00CB16F7" w:rsidP="00A84609">
            <w:r w:rsidRPr="008B2189">
              <w:t xml:space="preserve">Consider </w:t>
            </w:r>
            <w:r>
              <w:t>r</w:t>
            </w:r>
            <w:r w:rsidRPr="008B2189">
              <w:t>ecruit</w:t>
            </w:r>
            <w:r>
              <w:t>ment</w:t>
            </w:r>
            <w:r w:rsidRPr="008B2189">
              <w:t xml:space="preserve"> of </w:t>
            </w:r>
            <w:r>
              <w:t>PPI contributors</w:t>
            </w:r>
            <w:r w:rsidRPr="008B2189">
              <w:t xml:space="preserve"> as </w:t>
            </w:r>
            <w:r>
              <w:t xml:space="preserve">study </w:t>
            </w:r>
            <w:r w:rsidRPr="008B2189">
              <w:t>co-applicants</w:t>
            </w:r>
            <w:r>
              <w:t>,</w:t>
            </w:r>
            <w:r w:rsidRPr="008B2189">
              <w:t xml:space="preserve"> </w:t>
            </w:r>
            <w:r>
              <w:t xml:space="preserve">if applicable (see </w:t>
            </w:r>
            <w:hyperlink r:id="rId20" w:history="1">
              <w:r w:rsidRPr="00686CD7">
                <w:rPr>
                  <w:rStyle w:val="Hyperlink"/>
                </w:rPr>
                <w:t>NIHR guidance</w:t>
              </w:r>
            </w:hyperlink>
            <w:r>
              <w:t xml:space="preserve"> for further information).</w:t>
            </w:r>
          </w:p>
          <w:p w14:paraId="0BBD1A81" w14:textId="77777777" w:rsidR="00CB16F7" w:rsidRDefault="00CB16F7" w:rsidP="00A84609"/>
          <w:p w14:paraId="7FC53738" w14:textId="52975CA5" w:rsidR="000B0A98" w:rsidRPr="00794057" w:rsidRDefault="000B0A98" w:rsidP="00A84609">
            <w:hyperlink r:id="rId21" w:history="1">
              <w:r w:rsidRPr="00073214">
                <w:rPr>
                  <w:rStyle w:val="Hyperlink"/>
                </w:rPr>
                <w:t>Complete the EDI-PPI Assessment form</w:t>
              </w:r>
            </w:hyperlink>
          </w:p>
        </w:tc>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E45D73" w14:textId="77777777" w:rsidR="00CB16F7" w:rsidRPr="00551D22" w:rsidRDefault="00CB16F7" w:rsidP="00CB16F7">
            <w:pPr>
              <w:pStyle w:val="ListParagraph"/>
              <w:numPr>
                <w:ilvl w:val="0"/>
                <w:numId w:val="3"/>
              </w:numPr>
              <w:rPr>
                <w:b/>
                <w:bCs/>
              </w:rPr>
            </w:pPr>
            <w:r>
              <w:t xml:space="preserve">Assist with development of research questions + study design </w:t>
            </w:r>
          </w:p>
          <w:p w14:paraId="12E1D33B" w14:textId="77777777" w:rsidR="00CB16F7" w:rsidRPr="00A14C96" w:rsidRDefault="00CB16F7" w:rsidP="00CB16F7">
            <w:pPr>
              <w:pStyle w:val="ListParagraph"/>
              <w:numPr>
                <w:ilvl w:val="0"/>
                <w:numId w:val="3"/>
              </w:numPr>
              <w:rPr>
                <w:b/>
                <w:bCs/>
              </w:rPr>
            </w:pPr>
            <w:r>
              <w:t>Provide views on the ethics of research and proposed methods</w:t>
            </w:r>
          </w:p>
          <w:p w14:paraId="7C7138B9" w14:textId="77777777" w:rsidR="00CB16F7" w:rsidRPr="00A14C96" w:rsidRDefault="00CB16F7" w:rsidP="00CB16F7">
            <w:pPr>
              <w:pStyle w:val="ListParagraph"/>
              <w:numPr>
                <w:ilvl w:val="0"/>
                <w:numId w:val="3"/>
              </w:numPr>
            </w:pPr>
            <w:r>
              <w:t>Identify areas where patients and the public could be involved, for subsequent</w:t>
            </w:r>
            <w:r w:rsidRPr="00A14C96">
              <w:t xml:space="preserve"> PPI</w:t>
            </w:r>
            <w:r>
              <w:t xml:space="preserve"> contribution.</w:t>
            </w:r>
          </w:p>
          <w:p w14:paraId="1E9A1D8D" w14:textId="4445162F" w:rsidR="00CB16F7" w:rsidRPr="00153EA3" w:rsidRDefault="00CB16F7" w:rsidP="00CB16F7">
            <w:pPr>
              <w:pStyle w:val="ListParagraph"/>
              <w:numPr>
                <w:ilvl w:val="0"/>
                <w:numId w:val="3"/>
              </w:numPr>
              <w:rPr>
                <w:b/>
                <w:bCs/>
              </w:rPr>
            </w:pPr>
            <w:r>
              <w:t xml:space="preserve">Assist with </w:t>
            </w:r>
            <w:r w:rsidR="00C3766D">
              <w:t>writing</w:t>
            </w:r>
            <w:r>
              <w:t xml:space="preserve"> of a study lay</w:t>
            </w:r>
            <w:r w:rsidRPr="00A14C96">
              <w:t xml:space="preserve"> summary</w:t>
            </w:r>
          </w:p>
          <w:p w14:paraId="6E8F9F79" w14:textId="7A4C0B56" w:rsidR="00BA69D7" w:rsidRPr="001D57A3" w:rsidRDefault="00CB16F7" w:rsidP="00ED7E2B">
            <w:pPr>
              <w:pStyle w:val="ListParagraph"/>
              <w:numPr>
                <w:ilvl w:val="0"/>
                <w:numId w:val="3"/>
              </w:numPr>
              <w:rPr>
                <w:b/>
                <w:bCs/>
              </w:rPr>
            </w:pPr>
            <w:r>
              <w:t>Advise on PPI plans throughout the study</w:t>
            </w:r>
            <w:r w:rsidR="00F93D61">
              <w:t xml:space="preserve">, and review of the </w:t>
            </w:r>
            <w:r w:rsidR="00152A85">
              <w:t>EDI-PPI Assessment form</w:t>
            </w:r>
            <w:r>
              <w:t xml:space="preserve"> (e.g.  flagging where additional PPI input + costs may be necessary)</w:t>
            </w: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E5C565" w14:textId="77777777" w:rsidR="00CB16F7" w:rsidRPr="00D20737" w:rsidRDefault="00132AC0" w:rsidP="00A84609">
            <w:pPr>
              <w:rPr>
                <w:color w:val="767171" w:themeColor="background2" w:themeShade="80"/>
              </w:rPr>
            </w:pPr>
            <w:sdt>
              <w:sdtPr>
                <w:rPr>
                  <w:color w:val="767171" w:themeColor="background2" w:themeShade="80"/>
                </w:rPr>
                <w:id w:val="1312369822"/>
                <w14:checkbox>
                  <w14:checked w14:val="0"/>
                  <w14:checkedState w14:val="2612" w14:font="MS Gothic"/>
                  <w14:uncheckedState w14:val="2610" w14:font="MS Gothic"/>
                </w14:checkbox>
              </w:sdtPr>
              <w:sdtEndPr/>
              <w:sdtContent>
                <w:r w:rsidR="00CB16F7" w:rsidRPr="00D20737">
                  <w:rPr>
                    <w:rFonts w:ascii="MS Gothic" w:eastAsia="MS Gothic" w:hAnsi="MS Gothic" w:hint="eastAsia"/>
                    <w:color w:val="767171" w:themeColor="background2" w:themeShade="80"/>
                  </w:rPr>
                  <w:t>☐</w:t>
                </w:r>
              </w:sdtContent>
            </w:sdt>
            <w:r w:rsidR="00CB16F7" w:rsidRPr="00D20737">
              <w:t>Yes</w:t>
            </w:r>
          </w:p>
          <w:p w14:paraId="07D25E7B" w14:textId="77777777" w:rsidR="00CB16F7" w:rsidRDefault="00132AC0" w:rsidP="00A84609">
            <w:sdt>
              <w:sdtPr>
                <w:rPr>
                  <w:color w:val="767171" w:themeColor="background2" w:themeShade="80"/>
                </w:rPr>
                <w:id w:val="75179378"/>
                <w14:checkbox>
                  <w14:checked w14:val="0"/>
                  <w14:checkedState w14:val="2612" w14:font="MS Gothic"/>
                  <w14:uncheckedState w14:val="2610" w14:font="MS Gothic"/>
                </w14:checkbox>
              </w:sdtPr>
              <w:sdtEndPr/>
              <w:sdtContent>
                <w:r w:rsidR="00CB16F7">
                  <w:rPr>
                    <w:rFonts w:ascii="MS Gothic" w:eastAsia="MS Gothic" w:hAnsi="MS Gothic" w:hint="eastAsia"/>
                    <w:color w:val="767171" w:themeColor="background2" w:themeShade="80"/>
                  </w:rPr>
                  <w:t>☐</w:t>
                </w:r>
              </w:sdtContent>
            </w:sdt>
            <w:r w:rsidR="00CB16F7" w:rsidRPr="00D20737">
              <w:t>No</w:t>
            </w:r>
          </w:p>
        </w:tc>
      </w:tr>
      <w:tr w:rsidR="00CB16F7" w14:paraId="161F1036" w14:textId="77777777" w:rsidTr="006A7F98">
        <w:trPr>
          <w:trHeight w:val="300"/>
        </w:trPr>
        <w:tc>
          <w:tcPr>
            <w:tcW w:w="15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5F5152" w14:textId="0072B685" w:rsidR="00CB16F7" w:rsidRPr="00BA69D7" w:rsidRDefault="007E10A8" w:rsidP="00A84609">
            <w:pPr>
              <w:rPr>
                <w:b/>
                <w:bCs/>
                <w:sz w:val="24"/>
                <w:szCs w:val="24"/>
              </w:rPr>
            </w:pPr>
            <w:r>
              <w:rPr>
                <w:b/>
                <w:bCs/>
                <w:sz w:val="24"/>
                <w:szCs w:val="24"/>
              </w:rPr>
              <w:lastRenderedPageBreak/>
              <w:t>Protocol</w:t>
            </w:r>
            <w:r w:rsidR="00CB16F7" w:rsidRPr="00BA69D7">
              <w:rPr>
                <w:b/>
                <w:bCs/>
                <w:sz w:val="24"/>
                <w:szCs w:val="24"/>
              </w:rPr>
              <w:t xml:space="preserve"> Design</w:t>
            </w:r>
          </w:p>
        </w:tc>
        <w:tc>
          <w:tcPr>
            <w:tcW w:w="39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BF7FEB" w14:textId="2C8FA9F6" w:rsidR="00CB16F7" w:rsidRDefault="00CB16F7" w:rsidP="00A84609">
            <w:r w:rsidRPr="00AE4EC0">
              <w:t xml:space="preserve">PPI meeting </w:t>
            </w:r>
            <w:r>
              <w:t xml:space="preserve">to discuss </w:t>
            </w:r>
            <w:r w:rsidR="007E10A8">
              <w:t>writing detailed study protocol.</w:t>
            </w:r>
            <w:r>
              <w:t xml:space="preserve"> </w:t>
            </w:r>
          </w:p>
          <w:p w14:paraId="2C9B3F00" w14:textId="77777777" w:rsidR="00CB16F7" w:rsidRDefault="00CB16F7" w:rsidP="00A84609"/>
          <w:p w14:paraId="47BB8DFC" w14:textId="19704294" w:rsidR="00BA54FD" w:rsidRDefault="00CB16F7" w:rsidP="00A84609">
            <w:r w:rsidRPr="008A1036">
              <w:t>This could operate as a continuation of PPI contribution to grant proposal development, if suitable.</w:t>
            </w:r>
            <w:r w:rsidR="00BA54FD">
              <w:t xml:space="preserve"> </w:t>
            </w:r>
          </w:p>
          <w:p w14:paraId="3AF4977B" w14:textId="77777777" w:rsidR="00270A52" w:rsidRDefault="00270A52" w:rsidP="00A84609"/>
          <w:p w14:paraId="5ACCBABD" w14:textId="166BFC52" w:rsidR="00CB16F7" w:rsidRPr="00BF25A3" w:rsidRDefault="00BA54FD" w:rsidP="00A84609">
            <w:r>
              <w:t>PPI contributors can assist in</w:t>
            </w:r>
            <w:r w:rsidRPr="00AE4EC0">
              <w:t xml:space="preserve"> review</w:t>
            </w:r>
            <w:r>
              <w:t>ing</w:t>
            </w:r>
            <w:r w:rsidRPr="00AE4EC0">
              <w:t xml:space="preserve"> </w:t>
            </w:r>
            <w:r>
              <w:t xml:space="preserve">study </w:t>
            </w:r>
            <w:r w:rsidRPr="00AE4EC0">
              <w:t>documents as part of</w:t>
            </w:r>
            <w:r>
              <w:t>:</w:t>
            </w:r>
            <w:r w:rsidRPr="00AE4EC0">
              <w:t xml:space="preserve"> R</w:t>
            </w:r>
            <w:r>
              <w:t xml:space="preserve">esearch </w:t>
            </w:r>
            <w:r w:rsidRPr="00AE4EC0">
              <w:t>E</w:t>
            </w:r>
            <w:r>
              <w:t xml:space="preserve">thics </w:t>
            </w:r>
            <w:r w:rsidRPr="00AE4EC0">
              <w:t>C</w:t>
            </w:r>
            <w:r>
              <w:t>ommittee (REC)</w:t>
            </w:r>
            <w:r w:rsidRPr="00AE4EC0">
              <w:t xml:space="preserve"> </w:t>
            </w:r>
            <w:r>
              <w:t xml:space="preserve">submission; Health Research Authority (HRA) </w:t>
            </w:r>
            <w:r w:rsidRPr="00AE4EC0">
              <w:t>submissio</w:t>
            </w:r>
            <w:r>
              <w:t xml:space="preserve">n; study </w:t>
            </w:r>
            <w:r w:rsidRPr="00AE4EC0">
              <w:t>amendments.</w:t>
            </w:r>
          </w:p>
        </w:tc>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24D965" w14:textId="77777777" w:rsidR="00CB16F7" w:rsidRPr="00794057" w:rsidRDefault="00CB16F7" w:rsidP="00CB16F7">
            <w:pPr>
              <w:pStyle w:val="ListParagraph"/>
              <w:numPr>
                <w:ilvl w:val="0"/>
                <w:numId w:val="8"/>
              </w:numPr>
              <w:ind w:left="357" w:hanging="357"/>
            </w:pPr>
            <w:r>
              <w:t>Provide views on proposed r</w:t>
            </w:r>
            <w:r w:rsidRPr="00794057">
              <w:t>ecruitment strategies</w:t>
            </w:r>
          </w:p>
          <w:p w14:paraId="4FB4F7BE" w14:textId="77777777" w:rsidR="00CB16F7" w:rsidRDefault="00CB16F7" w:rsidP="00CB16F7">
            <w:pPr>
              <w:pStyle w:val="ListParagraph"/>
              <w:numPr>
                <w:ilvl w:val="0"/>
                <w:numId w:val="2"/>
              </w:numPr>
            </w:pPr>
            <w:r>
              <w:t>Help decide on d</w:t>
            </w:r>
            <w:r w:rsidRPr="00794057">
              <w:t>ata collection</w:t>
            </w:r>
            <w:r>
              <w:t xml:space="preserve"> methods</w:t>
            </w:r>
          </w:p>
          <w:p w14:paraId="6C911E32" w14:textId="77777777" w:rsidR="00CB16F7" w:rsidRDefault="00CB16F7" w:rsidP="00CB16F7">
            <w:pPr>
              <w:pStyle w:val="ListParagraph"/>
              <w:numPr>
                <w:ilvl w:val="0"/>
                <w:numId w:val="2"/>
              </w:numPr>
            </w:pPr>
            <w:r>
              <w:t>Aid in designing the study protocol</w:t>
            </w:r>
          </w:p>
          <w:p w14:paraId="16404CC4" w14:textId="77777777" w:rsidR="00CB16F7" w:rsidRDefault="00CB16F7" w:rsidP="00CB16F7">
            <w:pPr>
              <w:pStyle w:val="ListParagraph"/>
              <w:numPr>
                <w:ilvl w:val="0"/>
                <w:numId w:val="2"/>
              </w:numPr>
            </w:pPr>
            <w:r>
              <w:t xml:space="preserve">Assist with the design of study documents and patient-facing materials. </w:t>
            </w:r>
          </w:p>
          <w:p w14:paraId="3BCDC48F" w14:textId="77777777" w:rsidR="00CB16F7" w:rsidRDefault="00CB16F7" w:rsidP="00A84609">
            <w:pPr>
              <w:pStyle w:val="ListParagraph"/>
              <w:ind w:left="360"/>
            </w:pP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FA751E" w14:textId="77777777" w:rsidR="00CB16F7" w:rsidRPr="00D20737" w:rsidRDefault="00132AC0" w:rsidP="00A84609">
            <w:pPr>
              <w:rPr>
                <w:color w:val="767171" w:themeColor="background2" w:themeShade="80"/>
              </w:rPr>
            </w:pPr>
            <w:sdt>
              <w:sdtPr>
                <w:rPr>
                  <w:color w:val="767171" w:themeColor="background2" w:themeShade="80"/>
                </w:rPr>
                <w:id w:val="-117149002"/>
                <w14:checkbox>
                  <w14:checked w14:val="0"/>
                  <w14:checkedState w14:val="2612" w14:font="MS Gothic"/>
                  <w14:uncheckedState w14:val="2610" w14:font="MS Gothic"/>
                </w14:checkbox>
              </w:sdtPr>
              <w:sdtEndPr/>
              <w:sdtContent>
                <w:r w:rsidR="00CB16F7" w:rsidRPr="00D20737">
                  <w:rPr>
                    <w:rFonts w:ascii="MS Gothic" w:eastAsia="MS Gothic" w:hAnsi="MS Gothic" w:hint="eastAsia"/>
                    <w:color w:val="767171" w:themeColor="background2" w:themeShade="80"/>
                  </w:rPr>
                  <w:t>☐</w:t>
                </w:r>
              </w:sdtContent>
            </w:sdt>
            <w:r w:rsidR="00CB16F7" w:rsidRPr="00D20737">
              <w:t>Yes</w:t>
            </w:r>
          </w:p>
          <w:p w14:paraId="266BF191" w14:textId="77777777" w:rsidR="00CB16F7" w:rsidRDefault="00132AC0" w:rsidP="00A84609">
            <w:sdt>
              <w:sdtPr>
                <w:rPr>
                  <w:color w:val="767171" w:themeColor="background2" w:themeShade="80"/>
                </w:rPr>
                <w:id w:val="460695874"/>
                <w14:checkbox>
                  <w14:checked w14:val="0"/>
                  <w14:checkedState w14:val="2612" w14:font="MS Gothic"/>
                  <w14:uncheckedState w14:val="2610" w14:font="MS Gothic"/>
                </w14:checkbox>
              </w:sdtPr>
              <w:sdtEndPr/>
              <w:sdtContent>
                <w:r w:rsidR="00CB16F7">
                  <w:rPr>
                    <w:rFonts w:ascii="MS Gothic" w:eastAsia="MS Gothic" w:hAnsi="MS Gothic" w:hint="eastAsia"/>
                    <w:color w:val="767171" w:themeColor="background2" w:themeShade="80"/>
                  </w:rPr>
                  <w:t>☐</w:t>
                </w:r>
              </w:sdtContent>
            </w:sdt>
            <w:r w:rsidR="00CB16F7" w:rsidRPr="00D20737">
              <w:t>No</w:t>
            </w:r>
          </w:p>
        </w:tc>
      </w:tr>
      <w:tr w:rsidR="00CB16F7" w14:paraId="29391724" w14:textId="77777777" w:rsidTr="006A7F98">
        <w:trPr>
          <w:trHeight w:val="300"/>
        </w:trPr>
        <w:tc>
          <w:tcPr>
            <w:tcW w:w="15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BD9480" w14:textId="77777777" w:rsidR="00CB16F7" w:rsidRPr="00BA69D7" w:rsidRDefault="00CB16F7" w:rsidP="00A84609">
            <w:pPr>
              <w:rPr>
                <w:b/>
                <w:bCs/>
                <w:sz w:val="24"/>
                <w:szCs w:val="24"/>
              </w:rPr>
            </w:pPr>
            <w:r w:rsidRPr="00BA69D7">
              <w:rPr>
                <w:b/>
                <w:bCs/>
                <w:sz w:val="24"/>
                <w:szCs w:val="24"/>
              </w:rPr>
              <w:t>Recruitment and Data Collection</w:t>
            </w:r>
          </w:p>
        </w:tc>
        <w:tc>
          <w:tcPr>
            <w:tcW w:w="39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E7A456" w14:textId="11BC5E82" w:rsidR="00CB16F7" w:rsidRPr="00AE4EC0" w:rsidRDefault="00CB16F7" w:rsidP="00A84609">
            <w:r w:rsidRPr="009663B3">
              <w:t xml:space="preserve">PPI </w:t>
            </w:r>
            <w:r>
              <w:t xml:space="preserve">contributors </w:t>
            </w:r>
            <w:r w:rsidRPr="009663B3">
              <w:t>can sit on</w:t>
            </w:r>
            <w:r>
              <w:t xml:space="preserve"> committee meetings</w:t>
            </w:r>
            <w:r w:rsidR="00FC3B45">
              <w:t xml:space="preserve"> i.e. </w:t>
            </w:r>
            <w:r w:rsidR="002B5A0C">
              <w:t xml:space="preserve">Trial management groups, trial steering committees and </w:t>
            </w:r>
            <w:r w:rsidR="00F71BEB">
              <w:t xml:space="preserve">data monitoring committees. </w:t>
            </w:r>
          </w:p>
          <w:p w14:paraId="7157BE2E" w14:textId="77777777" w:rsidR="00BA54FD" w:rsidRDefault="00BA54FD" w:rsidP="00A84609"/>
          <w:p w14:paraId="0D98713B" w14:textId="03218B73" w:rsidR="00BA54FD" w:rsidRPr="00AE4EC0" w:rsidRDefault="00BA54FD" w:rsidP="00A84609">
            <w:r>
              <w:t xml:space="preserve">PPI contributors should help writing study amendments i.e. review changes to protocol, PIS etc </w:t>
            </w:r>
          </w:p>
        </w:tc>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3C8CD2" w14:textId="77777777" w:rsidR="00CB16F7" w:rsidRDefault="00CB16F7" w:rsidP="00CB16F7">
            <w:pPr>
              <w:pStyle w:val="ListParagraph"/>
              <w:numPr>
                <w:ilvl w:val="0"/>
                <w:numId w:val="8"/>
              </w:numPr>
              <w:ind w:left="357" w:hanging="357"/>
            </w:pPr>
            <w:r>
              <w:t xml:space="preserve">Provide community-level feedback on proposed retention strategies </w:t>
            </w:r>
          </w:p>
          <w:p w14:paraId="29F32A75" w14:textId="77777777" w:rsidR="00CB16F7" w:rsidRDefault="00CB16F7" w:rsidP="00CB16F7">
            <w:pPr>
              <w:pStyle w:val="ListParagraph"/>
              <w:numPr>
                <w:ilvl w:val="0"/>
                <w:numId w:val="4"/>
              </w:numPr>
            </w:pPr>
            <w:r>
              <w:t xml:space="preserve">Review ethics of study amendments </w:t>
            </w:r>
          </w:p>
          <w:p w14:paraId="70B09FFF" w14:textId="77777777" w:rsidR="00CB16F7" w:rsidRDefault="00CB16F7" w:rsidP="00CB16F7">
            <w:pPr>
              <w:pStyle w:val="ListParagraph"/>
              <w:numPr>
                <w:ilvl w:val="0"/>
                <w:numId w:val="4"/>
              </w:numPr>
            </w:pPr>
            <w:r>
              <w:t>Review amendments to patient-facing documents</w:t>
            </w:r>
          </w:p>
          <w:p w14:paraId="42F6DD24" w14:textId="77777777" w:rsidR="00CB16F7" w:rsidRPr="00A14C96" w:rsidRDefault="00CB16F7" w:rsidP="00CB16F7">
            <w:pPr>
              <w:pStyle w:val="ListParagraph"/>
              <w:numPr>
                <w:ilvl w:val="0"/>
                <w:numId w:val="4"/>
              </w:numPr>
            </w:pPr>
            <w:r>
              <w:t>Assist in undertaking interviews and surveys</w:t>
            </w: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8E9050" w14:textId="77777777" w:rsidR="00CB16F7" w:rsidRPr="00D20737" w:rsidRDefault="00132AC0" w:rsidP="00A84609">
            <w:pPr>
              <w:rPr>
                <w:color w:val="767171" w:themeColor="background2" w:themeShade="80"/>
              </w:rPr>
            </w:pPr>
            <w:sdt>
              <w:sdtPr>
                <w:rPr>
                  <w:color w:val="767171" w:themeColor="background2" w:themeShade="80"/>
                </w:rPr>
                <w:id w:val="1995757499"/>
                <w14:checkbox>
                  <w14:checked w14:val="0"/>
                  <w14:checkedState w14:val="2612" w14:font="MS Gothic"/>
                  <w14:uncheckedState w14:val="2610" w14:font="MS Gothic"/>
                </w14:checkbox>
              </w:sdtPr>
              <w:sdtEndPr/>
              <w:sdtContent>
                <w:r w:rsidR="00CB16F7" w:rsidRPr="00D20737">
                  <w:rPr>
                    <w:rFonts w:ascii="MS Gothic" w:eastAsia="MS Gothic" w:hAnsi="MS Gothic" w:hint="eastAsia"/>
                    <w:color w:val="767171" w:themeColor="background2" w:themeShade="80"/>
                  </w:rPr>
                  <w:t>☐</w:t>
                </w:r>
              </w:sdtContent>
            </w:sdt>
            <w:r w:rsidR="00CB16F7" w:rsidRPr="00D20737">
              <w:t>Yes</w:t>
            </w:r>
          </w:p>
          <w:p w14:paraId="5F43058F" w14:textId="77777777" w:rsidR="00CB16F7" w:rsidRDefault="00132AC0" w:rsidP="00A84609">
            <w:sdt>
              <w:sdtPr>
                <w:rPr>
                  <w:color w:val="767171" w:themeColor="background2" w:themeShade="80"/>
                </w:rPr>
                <w:id w:val="-2140634265"/>
                <w14:checkbox>
                  <w14:checked w14:val="0"/>
                  <w14:checkedState w14:val="2612" w14:font="MS Gothic"/>
                  <w14:uncheckedState w14:val="2610" w14:font="MS Gothic"/>
                </w14:checkbox>
              </w:sdtPr>
              <w:sdtEndPr/>
              <w:sdtContent>
                <w:r w:rsidR="00CB16F7">
                  <w:rPr>
                    <w:rFonts w:ascii="MS Gothic" w:eastAsia="MS Gothic" w:hAnsi="MS Gothic" w:hint="eastAsia"/>
                    <w:color w:val="767171" w:themeColor="background2" w:themeShade="80"/>
                  </w:rPr>
                  <w:t>☐</w:t>
                </w:r>
              </w:sdtContent>
            </w:sdt>
            <w:r w:rsidR="00CB16F7" w:rsidRPr="00D20737">
              <w:t>No</w:t>
            </w:r>
          </w:p>
        </w:tc>
      </w:tr>
      <w:tr w:rsidR="00CB16F7" w14:paraId="4301CCDA" w14:textId="77777777" w:rsidTr="006A7F98">
        <w:trPr>
          <w:trHeight w:val="300"/>
        </w:trPr>
        <w:tc>
          <w:tcPr>
            <w:tcW w:w="1560" w:type="dxa"/>
            <w:tcBorders>
              <w:top w:val="single" w:sz="4" w:space="0" w:color="595959" w:themeColor="text1" w:themeTint="A6"/>
              <w:left w:val="single" w:sz="4" w:space="0" w:color="595959" w:themeColor="text1" w:themeTint="A6"/>
              <w:bottom w:val="single" w:sz="4" w:space="0" w:color="767171" w:themeColor="background2" w:themeShade="80"/>
              <w:right w:val="single" w:sz="4" w:space="0" w:color="595959" w:themeColor="text1" w:themeTint="A6"/>
            </w:tcBorders>
          </w:tcPr>
          <w:p w14:paraId="0E3991E7" w14:textId="77777777" w:rsidR="00CB16F7" w:rsidRPr="00BA69D7" w:rsidRDefault="00CB16F7" w:rsidP="00A84609">
            <w:pPr>
              <w:rPr>
                <w:b/>
                <w:bCs/>
                <w:sz w:val="24"/>
                <w:szCs w:val="24"/>
              </w:rPr>
            </w:pPr>
            <w:r w:rsidRPr="00BA69D7">
              <w:rPr>
                <w:b/>
                <w:bCs/>
                <w:sz w:val="24"/>
                <w:szCs w:val="24"/>
              </w:rPr>
              <w:t>Analysis and Interpretation</w:t>
            </w:r>
          </w:p>
        </w:tc>
        <w:tc>
          <w:tcPr>
            <w:tcW w:w="3969" w:type="dxa"/>
            <w:tcBorders>
              <w:top w:val="single" w:sz="4" w:space="0" w:color="595959" w:themeColor="text1" w:themeTint="A6"/>
              <w:left w:val="single" w:sz="4" w:space="0" w:color="595959" w:themeColor="text1" w:themeTint="A6"/>
              <w:bottom w:val="single" w:sz="4" w:space="0" w:color="767171" w:themeColor="background2" w:themeShade="80"/>
              <w:right w:val="single" w:sz="4" w:space="0" w:color="595959" w:themeColor="text1" w:themeTint="A6"/>
            </w:tcBorders>
          </w:tcPr>
          <w:p w14:paraId="519F0BE1" w14:textId="77777777" w:rsidR="00CB16F7" w:rsidRPr="00C22D1F" w:rsidRDefault="00CB16F7" w:rsidP="00A84609">
            <w:r w:rsidRPr="009663B3">
              <w:t xml:space="preserve">PPI </w:t>
            </w:r>
            <w:r>
              <w:t>contributors</w:t>
            </w:r>
            <w:r w:rsidRPr="009663B3">
              <w:t xml:space="preserve"> can sit on </w:t>
            </w:r>
            <w:r>
              <w:t xml:space="preserve">committee meetings for </w:t>
            </w:r>
            <w:r w:rsidRPr="00C22D1F">
              <w:t xml:space="preserve">discussion of study results. </w:t>
            </w:r>
          </w:p>
          <w:p w14:paraId="5D97A315" w14:textId="77777777" w:rsidR="00CB16F7" w:rsidRPr="00C22D1F" w:rsidRDefault="00CB16F7" w:rsidP="00A84609">
            <w:pPr>
              <w:rPr>
                <w:b/>
                <w:bCs/>
              </w:rPr>
            </w:pPr>
          </w:p>
          <w:p w14:paraId="1D584F7F" w14:textId="77777777" w:rsidR="00CB16F7" w:rsidRPr="0057080B" w:rsidRDefault="00CB16F7" w:rsidP="00A84609">
            <w:pPr>
              <w:rPr>
                <w:color w:val="7030A0"/>
              </w:rPr>
            </w:pPr>
            <w:r w:rsidRPr="008A1036">
              <w:t>PPI contributors can i</w:t>
            </w:r>
            <w:r w:rsidRPr="00C22D1F">
              <w:t>nput on qualitative</w:t>
            </w:r>
            <w:r>
              <w:t xml:space="preserve"> data</w:t>
            </w:r>
            <w:r w:rsidRPr="00C22D1F">
              <w:t xml:space="preserve"> analysis.</w:t>
            </w:r>
          </w:p>
        </w:tc>
        <w:tc>
          <w:tcPr>
            <w:tcW w:w="4253" w:type="dxa"/>
            <w:tcBorders>
              <w:top w:val="single" w:sz="4" w:space="0" w:color="595959" w:themeColor="text1" w:themeTint="A6"/>
              <w:left w:val="single" w:sz="4" w:space="0" w:color="595959" w:themeColor="text1" w:themeTint="A6"/>
              <w:bottom w:val="single" w:sz="4" w:space="0" w:color="767171" w:themeColor="background2" w:themeShade="80"/>
              <w:right w:val="single" w:sz="4" w:space="0" w:color="595959" w:themeColor="text1" w:themeTint="A6"/>
            </w:tcBorders>
          </w:tcPr>
          <w:p w14:paraId="5FEE8012" w14:textId="77777777" w:rsidR="00CB16F7" w:rsidRDefault="00CB16F7" w:rsidP="00CB16F7">
            <w:pPr>
              <w:pStyle w:val="ListParagraph"/>
              <w:numPr>
                <w:ilvl w:val="0"/>
                <w:numId w:val="8"/>
              </w:numPr>
              <w:ind w:left="357" w:hanging="357"/>
            </w:pPr>
            <w:r>
              <w:t>Support in reviewing data coding and generating themes from study data</w:t>
            </w:r>
          </w:p>
          <w:p w14:paraId="5BB41093" w14:textId="77777777" w:rsidR="00CB16F7" w:rsidRPr="00CE2373" w:rsidRDefault="00CB16F7" w:rsidP="00CB16F7">
            <w:pPr>
              <w:pStyle w:val="ListParagraph"/>
              <w:numPr>
                <w:ilvl w:val="0"/>
                <w:numId w:val="5"/>
              </w:numPr>
            </w:pPr>
            <w:r>
              <w:t>Check data interpretation</w:t>
            </w:r>
          </w:p>
        </w:tc>
        <w:tc>
          <w:tcPr>
            <w:tcW w:w="1276" w:type="dxa"/>
            <w:tcBorders>
              <w:top w:val="single" w:sz="4" w:space="0" w:color="595959" w:themeColor="text1" w:themeTint="A6"/>
              <w:left w:val="single" w:sz="4" w:space="0" w:color="595959" w:themeColor="text1" w:themeTint="A6"/>
              <w:bottom w:val="single" w:sz="4" w:space="0" w:color="767171" w:themeColor="background2" w:themeShade="80"/>
              <w:right w:val="single" w:sz="4" w:space="0" w:color="595959" w:themeColor="text1" w:themeTint="A6"/>
            </w:tcBorders>
          </w:tcPr>
          <w:p w14:paraId="25ECAFAB" w14:textId="77777777" w:rsidR="00CB16F7" w:rsidRPr="00D20737" w:rsidRDefault="00132AC0" w:rsidP="00A84609">
            <w:pPr>
              <w:rPr>
                <w:color w:val="767171" w:themeColor="background2" w:themeShade="80"/>
              </w:rPr>
            </w:pPr>
            <w:sdt>
              <w:sdtPr>
                <w:rPr>
                  <w:color w:val="767171" w:themeColor="background2" w:themeShade="80"/>
                </w:rPr>
                <w:id w:val="-645047513"/>
                <w14:checkbox>
                  <w14:checked w14:val="0"/>
                  <w14:checkedState w14:val="2612" w14:font="MS Gothic"/>
                  <w14:uncheckedState w14:val="2610" w14:font="MS Gothic"/>
                </w14:checkbox>
              </w:sdtPr>
              <w:sdtEndPr/>
              <w:sdtContent>
                <w:r w:rsidR="00CB16F7" w:rsidRPr="00D20737">
                  <w:rPr>
                    <w:rFonts w:ascii="MS Gothic" w:eastAsia="MS Gothic" w:hAnsi="MS Gothic" w:hint="eastAsia"/>
                    <w:color w:val="767171" w:themeColor="background2" w:themeShade="80"/>
                  </w:rPr>
                  <w:t>☐</w:t>
                </w:r>
              </w:sdtContent>
            </w:sdt>
            <w:r w:rsidR="00CB16F7" w:rsidRPr="00D20737">
              <w:t>Yes</w:t>
            </w:r>
          </w:p>
          <w:p w14:paraId="041C0BEA" w14:textId="77777777" w:rsidR="00CB16F7" w:rsidRDefault="00132AC0" w:rsidP="00A84609">
            <w:pPr>
              <w:rPr>
                <w:b/>
                <w:bCs/>
              </w:rPr>
            </w:pPr>
            <w:sdt>
              <w:sdtPr>
                <w:rPr>
                  <w:color w:val="767171" w:themeColor="background2" w:themeShade="80"/>
                </w:rPr>
                <w:id w:val="869349396"/>
                <w14:checkbox>
                  <w14:checked w14:val="0"/>
                  <w14:checkedState w14:val="2612" w14:font="MS Gothic"/>
                  <w14:uncheckedState w14:val="2610" w14:font="MS Gothic"/>
                </w14:checkbox>
              </w:sdtPr>
              <w:sdtEndPr/>
              <w:sdtContent>
                <w:r w:rsidR="00CB16F7">
                  <w:rPr>
                    <w:rFonts w:ascii="MS Gothic" w:eastAsia="MS Gothic" w:hAnsi="MS Gothic" w:hint="eastAsia"/>
                    <w:color w:val="767171" w:themeColor="background2" w:themeShade="80"/>
                  </w:rPr>
                  <w:t>☐</w:t>
                </w:r>
              </w:sdtContent>
            </w:sdt>
            <w:r w:rsidR="00CB16F7" w:rsidRPr="00D20737">
              <w:t>No</w:t>
            </w:r>
          </w:p>
        </w:tc>
      </w:tr>
      <w:tr w:rsidR="00CB16F7" w14:paraId="36F48772" w14:textId="77777777" w:rsidTr="006A7F98">
        <w:trPr>
          <w:trHeight w:val="300"/>
        </w:trPr>
        <w:tc>
          <w:tcPr>
            <w:tcW w:w="15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1C8D8E" w14:textId="77777777" w:rsidR="00CB16F7" w:rsidRPr="00BA69D7" w:rsidRDefault="00CB16F7" w:rsidP="00A84609">
            <w:pPr>
              <w:rPr>
                <w:b/>
                <w:bCs/>
                <w:sz w:val="24"/>
                <w:szCs w:val="24"/>
              </w:rPr>
            </w:pPr>
            <w:r w:rsidRPr="00BA69D7">
              <w:rPr>
                <w:b/>
                <w:bCs/>
                <w:sz w:val="24"/>
                <w:szCs w:val="24"/>
              </w:rPr>
              <w:t>Dissemination</w:t>
            </w:r>
          </w:p>
        </w:tc>
        <w:tc>
          <w:tcPr>
            <w:tcW w:w="396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D6F4991" w14:textId="77777777" w:rsidR="00CB16F7" w:rsidRDefault="00CB16F7" w:rsidP="00A84609">
            <w:r w:rsidRPr="008F1AB0">
              <w:t>PPI</w:t>
            </w:r>
            <w:r>
              <w:t xml:space="preserve"> contributor</w:t>
            </w:r>
            <w:r w:rsidRPr="008F1AB0">
              <w:t xml:space="preserve">s can sit on </w:t>
            </w:r>
            <w:r>
              <w:t>study s</w:t>
            </w:r>
            <w:r w:rsidRPr="008F1AB0">
              <w:t>teering/advisory</w:t>
            </w:r>
            <w:r>
              <w:t xml:space="preserve">/ stakeholder </w:t>
            </w:r>
            <w:r w:rsidRPr="008F1AB0">
              <w:t>group</w:t>
            </w:r>
            <w:r>
              <w:t>s.</w:t>
            </w:r>
          </w:p>
          <w:p w14:paraId="1166165F" w14:textId="77777777" w:rsidR="00CB16F7" w:rsidRDefault="00CB16F7" w:rsidP="00A84609"/>
          <w:p w14:paraId="1474F40F" w14:textId="77777777" w:rsidR="00CB16F7" w:rsidRDefault="00CB16F7" w:rsidP="00A84609">
            <w:r>
              <w:t>Consider h</w:t>
            </w:r>
            <w:r w:rsidRPr="00612FEC">
              <w:t>old</w:t>
            </w:r>
            <w:r>
              <w:t>ing</w:t>
            </w:r>
            <w:r w:rsidRPr="00612FEC">
              <w:t xml:space="preserve"> a </w:t>
            </w:r>
            <w:r>
              <w:t xml:space="preserve">separate </w:t>
            </w:r>
            <w:r w:rsidRPr="00612FEC">
              <w:t xml:space="preserve">PPI </w:t>
            </w:r>
            <w:proofErr w:type="gramStart"/>
            <w:r w:rsidRPr="00612FEC">
              <w:t>meet</w:t>
            </w:r>
            <w:r>
              <w:t>ing, or</w:t>
            </w:r>
            <w:proofErr w:type="gramEnd"/>
            <w:r>
              <w:t xml:space="preserve"> setting up a meeting with relevant community group(s) for discussion of most appropriate dissemination formats.</w:t>
            </w:r>
            <w:r w:rsidRPr="00F77498">
              <w:t xml:space="preserve"> </w:t>
            </w:r>
          </w:p>
          <w:p w14:paraId="65C3AA1B" w14:textId="77777777" w:rsidR="00CB16F7" w:rsidRDefault="00CB16F7" w:rsidP="00A84609"/>
          <w:p w14:paraId="1E61B2AA" w14:textId="77777777" w:rsidR="00CB16F7" w:rsidRPr="00CE2373" w:rsidRDefault="00CB16F7" w:rsidP="00A84609"/>
        </w:tc>
        <w:tc>
          <w:tcPr>
            <w:tcW w:w="425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50FE9F8" w14:textId="77777777" w:rsidR="00CB16F7" w:rsidRPr="001C35A8" w:rsidRDefault="00CB16F7" w:rsidP="00CB16F7">
            <w:pPr>
              <w:pStyle w:val="ListParagraph"/>
              <w:numPr>
                <w:ilvl w:val="0"/>
                <w:numId w:val="8"/>
              </w:numPr>
              <w:ind w:left="357" w:hanging="357"/>
              <w:rPr>
                <w:b/>
                <w:bCs/>
              </w:rPr>
            </w:pPr>
            <w:r>
              <w:t xml:space="preserve">Advise on different avenues for dissemination (e.g. via </w:t>
            </w:r>
            <w:r w:rsidRPr="00F77498">
              <w:t>newsletters, public engagement events,</w:t>
            </w:r>
            <w:r>
              <w:t xml:space="preserve"> existing patient groups)</w:t>
            </w:r>
          </w:p>
          <w:p w14:paraId="6E8F8A22" w14:textId="77777777" w:rsidR="00CB16F7" w:rsidRDefault="00CB16F7" w:rsidP="00CB16F7">
            <w:pPr>
              <w:pStyle w:val="ListParagraph"/>
              <w:numPr>
                <w:ilvl w:val="0"/>
                <w:numId w:val="6"/>
              </w:numPr>
            </w:pPr>
            <w:r>
              <w:t>Assist in producing lay summaries of study findings</w:t>
            </w:r>
          </w:p>
          <w:p w14:paraId="13B33FA7" w14:textId="77777777" w:rsidR="00CB16F7" w:rsidRDefault="00CB16F7" w:rsidP="00CB16F7">
            <w:pPr>
              <w:pStyle w:val="ListParagraph"/>
              <w:numPr>
                <w:ilvl w:val="0"/>
                <w:numId w:val="6"/>
              </w:numPr>
            </w:pPr>
            <w:r w:rsidRPr="00CE2373">
              <w:t>Jointly present results (e.g. at conferences)</w:t>
            </w:r>
          </w:p>
          <w:p w14:paraId="5E9DA289" w14:textId="77777777" w:rsidR="00CB16F7" w:rsidRDefault="00CB16F7" w:rsidP="00CB16F7">
            <w:pPr>
              <w:pStyle w:val="ListParagraph"/>
              <w:numPr>
                <w:ilvl w:val="0"/>
                <w:numId w:val="6"/>
              </w:numPr>
            </w:pPr>
            <w:r>
              <w:t>Write information aimed at local patient groups, hospitals and health centres</w:t>
            </w:r>
          </w:p>
          <w:p w14:paraId="60715CCD" w14:textId="77777777" w:rsidR="00CB16F7" w:rsidRDefault="00CB16F7" w:rsidP="00CB16F7">
            <w:pPr>
              <w:pStyle w:val="ListParagraph"/>
              <w:numPr>
                <w:ilvl w:val="0"/>
                <w:numId w:val="6"/>
              </w:numPr>
            </w:pPr>
            <w:r>
              <w:t>Assist in creating summaries for relevant health charity website publication</w:t>
            </w:r>
          </w:p>
          <w:p w14:paraId="7802080D" w14:textId="77777777" w:rsidR="00CB16F7" w:rsidRDefault="00CB16F7" w:rsidP="00CB16F7">
            <w:pPr>
              <w:pStyle w:val="ListParagraph"/>
              <w:numPr>
                <w:ilvl w:val="0"/>
                <w:numId w:val="6"/>
              </w:numPr>
            </w:pPr>
            <w:r>
              <w:t>Help distribute findings through informal networks</w:t>
            </w:r>
          </w:p>
          <w:p w14:paraId="00FBC3ED" w14:textId="640401AD" w:rsidR="00DA6E9F" w:rsidRPr="00CE2373" w:rsidRDefault="00CB16F7" w:rsidP="00ED7E2B">
            <w:pPr>
              <w:pStyle w:val="ListParagraph"/>
              <w:numPr>
                <w:ilvl w:val="0"/>
                <w:numId w:val="6"/>
              </w:numPr>
            </w:pPr>
            <w:r>
              <w:t>Create patient-friendly research updates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5980F79" w14:textId="77777777" w:rsidR="00CB16F7" w:rsidRPr="00D20737" w:rsidRDefault="00132AC0" w:rsidP="00A84609">
            <w:pPr>
              <w:rPr>
                <w:color w:val="767171" w:themeColor="background2" w:themeShade="80"/>
              </w:rPr>
            </w:pPr>
            <w:sdt>
              <w:sdtPr>
                <w:rPr>
                  <w:color w:val="767171" w:themeColor="background2" w:themeShade="80"/>
                </w:rPr>
                <w:id w:val="197599105"/>
                <w14:checkbox>
                  <w14:checked w14:val="0"/>
                  <w14:checkedState w14:val="2612" w14:font="MS Gothic"/>
                  <w14:uncheckedState w14:val="2610" w14:font="MS Gothic"/>
                </w14:checkbox>
              </w:sdtPr>
              <w:sdtEndPr/>
              <w:sdtContent>
                <w:r w:rsidR="00CB16F7" w:rsidRPr="00D20737">
                  <w:rPr>
                    <w:rFonts w:ascii="MS Gothic" w:eastAsia="MS Gothic" w:hAnsi="MS Gothic" w:hint="eastAsia"/>
                    <w:color w:val="767171" w:themeColor="background2" w:themeShade="80"/>
                  </w:rPr>
                  <w:t>☐</w:t>
                </w:r>
              </w:sdtContent>
            </w:sdt>
            <w:r w:rsidR="00CB16F7" w:rsidRPr="00D20737">
              <w:t>Yes</w:t>
            </w:r>
          </w:p>
          <w:p w14:paraId="45966D86" w14:textId="77777777" w:rsidR="00CB16F7" w:rsidRDefault="00132AC0" w:rsidP="00A84609">
            <w:pPr>
              <w:rPr>
                <w:b/>
                <w:bCs/>
              </w:rPr>
            </w:pPr>
            <w:sdt>
              <w:sdtPr>
                <w:rPr>
                  <w:color w:val="767171" w:themeColor="background2" w:themeShade="80"/>
                </w:rPr>
                <w:id w:val="-486862533"/>
                <w14:checkbox>
                  <w14:checked w14:val="0"/>
                  <w14:checkedState w14:val="2612" w14:font="MS Gothic"/>
                  <w14:uncheckedState w14:val="2610" w14:font="MS Gothic"/>
                </w14:checkbox>
              </w:sdtPr>
              <w:sdtEndPr/>
              <w:sdtContent>
                <w:r w:rsidR="00CB16F7">
                  <w:rPr>
                    <w:rFonts w:ascii="MS Gothic" w:eastAsia="MS Gothic" w:hAnsi="MS Gothic" w:hint="eastAsia"/>
                    <w:color w:val="767171" w:themeColor="background2" w:themeShade="80"/>
                  </w:rPr>
                  <w:t>☐</w:t>
                </w:r>
              </w:sdtContent>
            </w:sdt>
            <w:r w:rsidR="00CB16F7" w:rsidRPr="00D20737">
              <w:t>No</w:t>
            </w:r>
          </w:p>
        </w:tc>
      </w:tr>
      <w:tr w:rsidR="00CB16F7" w14:paraId="700C5145" w14:textId="77777777" w:rsidTr="006A7F98">
        <w:trPr>
          <w:trHeight w:val="300"/>
        </w:trPr>
        <w:tc>
          <w:tcPr>
            <w:tcW w:w="15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DFCEB1E" w14:textId="77777777" w:rsidR="00CB16F7" w:rsidRPr="00BA69D7" w:rsidRDefault="00CB16F7" w:rsidP="00A84609">
            <w:pPr>
              <w:rPr>
                <w:b/>
                <w:bCs/>
                <w:sz w:val="24"/>
                <w:szCs w:val="24"/>
              </w:rPr>
            </w:pPr>
            <w:r w:rsidRPr="00BA69D7">
              <w:rPr>
                <w:b/>
                <w:bCs/>
                <w:sz w:val="24"/>
                <w:szCs w:val="24"/>
              </w:rPr>
              <w:t>Implementation</w:t>
            </w:r>
          </w:p>
        </w:tc>
        <w:tc>
          <w:tcPr>
            <w:tcW w:w="396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AD4BB69" w14:textId="77777777" w:rsidR="00CB16F7" w:rsidRPr="00387F86" w:rsidRDefault="00CB16F7" w:rsidP="00A84609">
            <w:pPr>
              <w:rPr>
                <w:color w:val="7030A0"/>
              </w:rPr>
            </w:pPr>
            <w:r w:rsidRPr="008F1AB0">
              <w:t xml:space="preserve">PPI members can sit on </w:t>
            </w:r>
            <w:r>
              <w:t>s</w:t>
            </w:r>
            <w:r w:rsidRPr="008F1AB0">
              <w:t>teering</w:t>
            </w:r>
            <w:r>
              <w:t xml:space="preserve"> </w:t>
            </w:r>
            <w:r w:rsidRPr="008F1AB0">
              <w:t>/</w:t>
            </w:r>
            <w:r>
              <w:t xml:space="preserve"> </w:t>
            </w:r>
            <w:r w:rsidRPr="008F1AB0">
              <w:t xml:space="preserve">advisory </w:t>
            </w:r>
            <w:r>
              <w:t xml:space="preserve">/ stakeholder </w:t>
            </w:r>
            <w:r w:rsidRPr="008F1AB0">
              <w:t>group</w:t>
            </w:r>
            <w:r>
              <w:t>s</w:t>
            </w:r>
          </w:p>
        </w:tc>
        <w:tc>
          <w:tcPr>
            <w:tcW w:w="425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E2678FE" w14:textId="77777777" w:rsidR="00CB16F7" w:rsidRDefault="00CB16F7" w:rsidP="00CB16F7">
            <w:pPr>
              <w:pStyle w:val="ListParagraph"/>
              <w:numPr>
                <w:ilvl w:val="0"/>
                <w:numId w:val="8"/>
              </w:numPr>
              <w:ind w:left="357" w:hanging="357"/>
            </w:pPr>
            <w:r>
              <w:t>Inform implementation of research outcomes</w:t>
            </w:r>
          </w:p>
          <w:p w14:paraId="04FC9DEA" w14:textId="77777777" w:rsidR="00CB16F7" w:rsidRDefault="00CB16F7" w:rsidP="00CB16F7">
            <w:pPr>
              <w:pStyle w:val="ListParagraph"/>
              <w:numPr>
                <w:ilvl w:val="0"/>
                <w:numId w:val="7"/>
              </w:numPr>
            </w:pPr>
            <w:r>
              <w:t>Develop patient information for new services within hospitals, GP surgeries and other healthcare settings</w:t>
            </w:r>
          </w:p>
          <w:p w14:paraId="6A42D43A" w14:textId="3F308864" w:rsidR="00DA6E9F" w:rsidRPr="002D1A9C" w:rsidRDefault="00CB16F7" w:rsidP="00ED7E2B">
            <w:pPr>
              <w:pStyle w:val="ListParagraph"/>
              <w:numPr>
                <w:ilvl w:val="0"/>
                <w:numId w:val="7"/>
              </w:numPr>
            </w:pPr>
            <w:r>
              <w:t>Increase the likelihood of research results informing policy</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0D49415" w14:textId="77777777" w:rsidR="00CB16F7" w:rsidRPr="00D20737" w:rsidRDefault="00132AC0" w:rsidP="00A84609">
            <w:pPr>
              <w:rPr>
                <w:color w:val="767171" w:themeColor="background2" w:themeShade="80"/>
              </w:rPr>
            </w:pPr>
            <w:sdt>
              <w:sdtPr>
                <w:rPr>
                  <w:color w:val="767171" w:themeColor="background2" w:themeShade="80"/>
                </w:rPr>
                <w:id w:val="2093659511"/>
                <w14:checkbox>
                  <w14:checked w14:val="0"/>
                  <w14:checkedState w14:val="2612" w14:font="MS Gothic"/>
                  <w14:uncheckedState w14:val="2610" w14:font="MS Gothic"/>
                </w14:checkbox>
              </w:sdtPr>
              <w:sdtEndPr/>
              <w:sdtContent>
                <w:r w:rsidR="00CB16F7" w:rsidRPr="00D20737">
                  <w:rPr>
                    <w:rFonts w:ascii="MS Gothic" w:eastAsia="MS Gothic" w:hAnsi="MS Gothic" w:hint="eastAsia"/>
                    <w:color w:val="767171" w:themeColor="background2" w:themeShade="80"/>
                  </w:rPr>
                  <w:t>☐</w:t>
                </w:r>
              </w:sdtContent>
            </w:sdt>
            <w:r w:rsidR="00CB16F7" w:rsidRPr="00D20737">
              <w:t>Yes</w:t>
            </w:r>
          </w:p>
          <w:p w14:paraId="1641A965" w14:textId="77777777" w:rsidR="00CB16F7" w:rsidRDefault="00132AC0" w:rsidP="00A84609">
            <w:pPr>
              <w:rPr>
                <w:b/>
                <w:bCs/>
              </w:rPr>
            </w:pPr>
            <w:sdt>
              <w:sdtPr>
                <w:rPr>
                  <w:color w:val="767171" w:themeColor="background2" w:themeShade="80"/>
                </w:rPr>
                <w:id w:val="105704259"/>
                <w14:checkbox>
                  <w14:checked w14:val="0"/>
                  <w14:checkedState w14:val="2612" w14:font="MS Gothic"/>
                  <w14:uncheckedState w14:val="2610" w14:font="MS Gothic"/>
                </w14:checkbox>
              </w:sdtPr>
              <w:sdtEndPr/>
              <w:sdtContent>
                <w:r w:rsidR="00CB16F7">
                  <w:rPr>
                    <w:rFonts w:ascii="MS Gothic" w:eastAsia="MS Gothic" w:hAnsi="MS Gothic" w:hint="eastAsia"/>
                    <w:color w:val="767171" w:themeColor="background2" w:themeShade="80"/>
                  </w:rPr>
                  <w:t>☐</w:t>
                </w:r>
              </w:sdtContent>
            </w:sdt>
            <w:r w:rsidR="00CB16F7" w:rsidRPr="00D20737">
              <w:t>No</w:t>
            </w:r>
          </w:p>
        </w:tc>
      </w:tr>
    </w:tbl>
    <w:bookmarkStart w:id="4" w:name="_Toc211439697"/>
    <w:p w14:paraId="6B17F5E8" w14:textId="704B6201" w:rsidR="00CB16F7" w:rsidRDefault="00826783" w:rsidP="00B818CF">
      <w:pPr>
        <w:pStyle w:val="HEADING"/>
      </w:pPr>
      <w:r>
        <w:rPr>
          <w:noProof/>
          <w:color w:val="002060"/>
          <w14:ligatures w14:val="standardContextual"/>
        </w:rPr>
        <w:lastRenderedPageBreak/>
        <mc:AlternateContent>
          <mc:Choice Requires="wpg">
            <w:drawing>
              <wp:anchor distT="0" distB="0" distL="114300" distR="114300" simplePos="0" relativeHeight="251658242" behindDoc="0" locked="0" layoutInCell="1" allowOverlap="1" wp14:anchorId="158D02FB" wp14:editId="182344A1">
                <wp:simplePos x="0" y="0"/>
                <wp:positionH relativeFrom="column">
                  <wp:posOffset>-572494</wp:posOffset>
                </wp:positionH>
                <wp:positionV relativeFrom="paragraph">
                  <wp:posOffset>405517</wp:posOffset>
                </wp:positionV>
                <wp:extent cx="6866169" cy="8807950"/>
                <wp:effectExtent l="0" t="0" r="11430" b="12700"/>
                <wp:wrapNone/>
                <wp:docPr id="1222155557" name="Group 4"/>
                <wp:cNvGraphicFramePr/>
                <a:graphic xmlns:a="http://schemas.openxmlformats.org/drawingml/2006/main">
                  <a:graphicData uri="http://schemas.microsoft.com/office/word/2010/wordprocessingGroup">
                    <wpg:wgp>
                      <wpg:cNvGrpSpPr/>
                      <wpg:grpSpPr>
                        <a:xfrm>
                          <a:off x="0" y="0"/>
                          <a:ext cx="6866169" cy="8807950"/>
                          <a:chOff x="0" y="-1"/>
                          <a:chExt cx="6866194" cy="8808387"/>
                        </a:xfrm>
                      </wpg:grpSpPr>
                      <wpg:grpSp>
                        <wpg:cNvPr id="885078134" name="Group 3"/>
                        <wpg:cNvGrpSpPr/>
                        <wpg:grpSpPr>
                          <a:xfrm>
                            <a:off x="0" y="6483927"/>
                            <a:ext cx="6866194" cy="2324459"/>
                            <a:chOff x="0" y="0"/>
                            <a:chExt cx="6866194" cy="2324459"/>
                          </a:xfrm>
                        </wpg:grpSpPr>
                        <wps:wsp>
                          <wps:cNvPr id="1759595742" name="Rounded Rectangle 7"/>
                          <wps:cNvSpPr/>
                          <wps:spPr>
                            <a:xfrm>
                              <a:off x="2173185" y="35626"/>
                              <a:ext cx="4669155" cy="660400"/>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5FA660" w14:textId="67BD549B" w:rsidR="00CB16F7" w:rsidRPr="00B40296" w:rsidRDefault="00CB16F7" w:rsidP="00CB16F7">
                                <w:pPr>
                                  <w:rPr>
                                    <w:color w:val="000000" w:themeColor="text1"/>
                                    <w:sz w:val="24"/>
                                    <w:szCs w:val="24"/>
                                  </w:rPr>
                                </w:pPr>
                                <w:r>
                                  <w:rPr>
                                    <w:color w:val="000000" w:themeColor="text1"/>
                                    <w:sz w:val="20"/>
                                    <w:szCs w:val="20"/>
                                  </w:rPr>
                                  <w:t xml:space="preserve">PPI contributor payments and expense claim requests are sent to the PPI </w:t>
                                </w:r>
                                <w:r w:rsidR="00826783">
                                  <w:rPr>
                                    <w:color w:val="000000" w:themeColor="text1"/>
                                    <w:sz w:val="20"/>
                                    <w:szCs w:val="20"/>
                                  </w:rPr>
                                  <w:t>Coordinator</w:t>
                                </w:r>
                                <w:r>
                                  <w:rPr>
                                    <w:color w:val="000000" w:themeColor="text1"/>
                                    <w:sz w:val="20"/>
                                    <w:szCs w:val="20"/>
                                  </w:rPr>
                                  <w:t>. (Vouchers will be emailed directly to PPI contributors, or confirmation of BACS payments instead emailed).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3564202" name="Group 5"/>
                          <wpg:cNvGrpSpPr/>
                          <wpg:grpSpPr>
                            <a:xfrm>
                              <a:off x="0" y="0"/>
                              <a:ext cx="2180590" cy="552450"/>
                              <a:chOff x="0" y="0"/>
                              <a:chExt cx="2180618" cy="552893"/>
                            </a:xfrm>
                          </wpg:grpSpPr>
                          <wps:wsp>
                            <wps:cNvPr id="1475219540" name="Rounded Rectangle 7"/>
                            <wps:cNvSpPr/>
                            <wps:spPr>
                              <a:xfrm>
                                <a:off x="0" y="0"/>
                                <a:ext cx="1948180" cy="552893"/>
                              </a:xfrm>
                              <a:prstGeom prst="roundRect">
                                <a:avLst/>
                              </a:prstGeom>
                              <a:solidFill>
                                <a:srgbClr val="CCEFF0"/>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E750F"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Payment and expenses for PPI contributors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860691" name="Straight Connector 1"/>
                            <wps:cNvCnPr/>
                            <wps:spPr>
                              <a:xfrm>
                                <a:off x="1935125" y="276446"/>
                                <a:ext cx="245493"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686108366" name="Down Arrow 8"/>
                          <wps:cNvSpPr/>
                          <wps:spPr>
                            <a:xfrm>
                              <a:off x="902525" y="581891"/>
                              <a:ext cx="142504" cy="261257"/>
                            </a:xfrm>
                            <a:prstGeom prst="downArrow">
                              <a:avLst>
                                <a:gd name="adj1" fmla="val 23162"/>
                                <a:gd name="adj2" fmla="val 60064"/>
                              </a:avLst>
                            </a:prstGeom>
                            <a:solidFill>
                              <a:schemeClr val="bg2">
                                <a:lumMod val="50000"/>
                                <a:alpha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0162372" name="Rounded Rectangle 7"/>
                          <wps:cNvSpPr/>
                          <wps:spPr>
                            <a:xfrm>
                              <a:off x="2197039" y="1709779"/>
                              <a:ext cx="4669155" cy="614680"/>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BBD89F" w14:textId="0306CE1D" w:rsidR="00CB16F7" w:rsidRPr="00B40296" w:rsidRDefault="00CB16F7" w:rsidP="00CB16F7">
                                <w:pPr>
                                  <w:rPr>
                                    <w:color w:val="000000" w:themeColor="text1"/>
                                    <w:sz w:val="24"/>
                                    <w:szCs w:val="24"/>
                                  </w:rPr>
                                </w:pPr>
                                <w:r>
                                  <w:rPr>
                                    <w:color w:val="000000" w:themeColor="text1"/>
                                    <w:sz w:val="20"/>
                                    <w:szCs w:val="20"/>
                                  </w:rPr>
                                  <w:t xml:space="preserve">Research and project teams will share an impact summary of the PPI work with any PPI contributors.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9529447" name="Group 5"/>
                          <wpg:cNvGrpSpPr/>
                          <wpg:grpSpPr>
                            <a:xfrm>
                              <a:off x="23854" y="1686028"/>
                              <a:ext cx="2180590" cy="552450"/>
                              <a:chOff x="23854" y="843555"/>
                              <a:chExt cx="2180618" cy="552893"/>
                            </a:xfrm>
                          </wpg:grpSpPr>
                          <wps:wsp>
                            <wps:cNvPr id="1232726504" name="Rounded Rectangle 7"/>
                            <wps:cNvSpPr/>
                            <wps:spPr>
                              <a:xfrm>
                                <a:off x="23854" y="843555"/>
                                <a:ext cx="1948180" cy="552893"/>
                              </a:xfrm>
                              <a:prstGeom prst="roundRect">
                                <a:avLst/>
                              </a:prstGeom>
                              <a:solidFill>
                                <a:srgbClr val="CCEFF0"/>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BB9C15" w14:textId="77777777" w:rsidR="00CB16F7" w:rsidRPr="00EA083D" w:rsidRDefault="00CB16F7" w:rsidP="00CB16F7">
                                  <w:pPr>
                                    <w:jc w:val="center"/>
                                    <w:rPr>
                                      <w:rFonts w:asciiTheme="majorHAnsi" w:hAnsiTheme="majorHAnsi" w:cstheme="majorHAnsi"/>
                                      <w:b/>
                                      <w:color w:val="000000" w:themeColor="text1"/>
                                      <w:sz w:val="24"/>
                                      <w:szCs w:val="24"/>
                                    </w:rPr>
                                  </w:pPr>
                                  <w:r w:rsidRPr="00EA083D">
                                    <w:rPr>
                                      <w:rFonts w:asciiTheme="majorHAnsi" w:hAnsiTheme="majorHAnsi" w:cstheme="majorHAnsi"/>
                                      <w:b/>
                                      <w:color w:val="000000" w:themeColor="text1"/>
                                      <w:sz w:val="24"/>
                                      <w:szCs w:val="24"/>
                                    </w:rPr>
                                    <w:t>Study impact summary sent to PPI contributors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094744" name="Straight Connector 1"/>
                            <wps:cNvCnPr/>
                            <wps:spPr>
                              <a:xfrm>
                                <a:off x="1958979" y="1120001"/>
                                <a:ext cx="245493"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814315949" name="Down Arrow 8"/>
                          <wps:cNvSpPr/>
                          <wps:spPr>
                            <a:xfrm>
                              <a:off x="890650" y="1413164"/>
                              <a:ext cx="173165" cy="261257"/>
                            </a:xfrm>
                            <a:prstGeom prst="downArrow">
                              <a:avLst>
                                <a:gd name="adj1" fmla="val 23162"/>
                                <a:gd name="adj2" fmla="val 60064"/>
                              </a:avLst>
                            </a:prstGeom>
                            <a:solidFill>
                              <a:schemeClr val="bg2">
                                <a:lumMod val="50000"/>
                                <a:alpha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47848266" name="Group 2"/>
                        <wpg:cNvGrpSpPr/>
                        <wpg:grpSpPr>
                          <a:xfrm>
                            <a:off x="0" y="-1"/>
                            <a:ext cx="6843420" cy="6421607"/>
                            <a:chOff x="0" y="-1"/>
                            <a:chExt cx="6843420" cy="6421607"/>
                          </a:xfrm>
                        </wpg:grpSpPr>
                        <wps:wsp>
                          <wps:cNvPr id="782198556" name="Rounded Rectangle 7"/>
                          <wps:cNvSpPr/>
                          <wps:spPr>
                            <a:xfrm>
                              <a:off x="2173186" y="3396344"/>
                              <a:ext cx="4669155" cy="1635756"/>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7CB0A9" w14:textId="3AC345E5" w:rsidR="00CB16F7" w:rsidRPr="00B33C23" w:rsidRDefault="00CB16F7" w:rsidP="00CB16F7">
                                <w:pPr>
                                  <w:rPr>
                                    <w:rFonts w:cstheme="minorHAnsi"/>
                                    <w:color w:val="000000" w:themeColor="text1"/>
                                    <w:sz w:val="20"/>
                                    <w:szCs w:val="20"/>
                                  </w:rPr>
                                </w:pPr>
                                <w:r w:rsidRPr="00B33C23">
                                  <w:rPr>
                                    <w:rFonts w:cstheme="minorHAnsi"/>
                                    <w:color w:val="000000" w:themeColor="text1"/>
                                    <w:sz w:val="20"/>
                                    <w:szCs w:val="20"/>
                                  </w:rPr>
                                  <w:t>Contact</w:t>
                                </w:r>
                                <w:r w:rsidR="0003323C">
                                  <w:rPr>
                                    <w:rFonts w:cstheme="minorHAnsi"/>
                                    <w:color w:val="000000" w:themeColor="text1"/>
                                    <w:sz w:val="20"/>
                                    <w:szCs w:val="20"/>
                                  </w:rPr>
                                  <w:t xml:space="preserve"> </w:t>
                                </w:r>
                                <w:r>
                                  <w:rPr>
                                    <w:rFonts w:cstheme="minorHAnsi"/>
                                    <w:color w:val="000000" w:themeColor="text1"/>
                                    <w:sz w:val="20"/>
                                    <w:szCs w:val="20"/>
                                  </w:rPr>
                                  <w:t xml:space="preserve">the </w:t>
                                </w:r>
                                <w:r w:rsidR="0012315E">
                                  <w:rPr>
                                    <w:rFonts w:cstheme="minorHAnsi"/>
                                    <w:color w:val="000000" w:themeColor="text1"/>
                                    <w:sz w:val="20"/>
                                    <w:szCs w:val="20"/>
                                  </w:rPr>
                                  <w:t>PPI Operations team</w:t>
                                </w:r>
                                <w:r>
                                  <w:rPr>
                                    <w:rFonts w:cstheme="minorHAnsi"/>
                                    <w:color w:val="000000" w:themeColor="text1"/>
                                    <w:sz w:val="20"/>
                                    <w:szCs w:val="20"/>
                                  </w:rPr>
                                  <w:t xml:space="preserve"> to discuss your request, via the </w:t>
                                </w:r>
                                <w:hyperlink r:id="rId22" w:history="1">
                                  <w:r w:rsidRPr="00C11C82">
                                    <w:rPr>
                                      <w:rStyle w:val="Hyperlink"/>
                                      <w:rFonts w:cstheme="minorHAnsi"/>
                                      <w:sz w:val="20"/>
                                      <w:szCs w:val="20"/>
                                    </w:rPr>
                                    <w:t>ccsped-ppi@qmul.ac.uk</w:t>
                                  </w:r>
                                </w:hyperlink>
                                <w:r>
                                  <w:rPr>
                                    <w:rFonts w:cstheme="minorHAnsi"/>
                                    <w:color w:val="000000" w:themeColor="text1"/>
                                    <w:sz w:val="20"/>
                                    <w:szCs w:val="20"/>
                                  </w:rPr>
                                  <w:t xml:space="preserve"> shared inbox.</w:t>
                                </w:r>
                              </w:p>
                              <w:p w14:paraId="43922015" w14:textId="703F76BD" w:rsidR="00CB16F7" w:rsidRDefault="0012315E" w:rsidP="00CB16F7">
                                <w:pPr>
                                  <w:rPr>
                                    <w:rFonts w:cstheme="minorHAnsi"/>
                                    <w:color w:val="000000" w:themeColor="text1"/>
                                    <w:sz w:val="20"/>
                                    <w:szCs w:val="20"/>
                                  </w:rPr>
                                </w:pPr>
                                <w:r>
                                  <w:rPr>
                                    <w:rFonts w:cstheme="minorHAnsi"/>
                                    <w:color w:val="000000" w:themeColor="text1"/>
                                    <w:sz w:val="20"/>
                                    <w:szCs w:val="20"/>
                                  </w:rPr>
                                  <w:t xml:space="preserve">After speaking to </w:t>
                                </w:r>
                                <w:r w:rsidR="00E305D1">
                                  <w:rPr>
                                    <w:rFonts w:cstheme="minorHAnsi"/>
                                    <w:color w:val="000000" w:themeColor="text1"/>
                                    <w:sz w:val="20"/>
                                    <w:szCs w:val="20"/>
                                  </w:rPr>
                                  <w:t>you, the</w:t>
                                </w:r>
                                <w:r w:rsidR="00CB16F7">
                                  <w:rPr>
                                    <w:rFonts w:cstheme="minorHAnsi"/>
                                    <w:color w:val="000000" w:themeColor="text1"/>
                                    <w:sz w:val="20"/>
                                    <w:szCs w:val="20"/>
                                  </w:rPr>
                                  <w:t xml:space="preserve"> PPI team will reach out to relevant PPI Pool members in the first </w:t>
                                </w:r>
                                <w:proofErr w:type="gramStart"/>
                                <w:r w:rsidR="00CB16F7">
                                  <w:rPr>
                                    <w:rFonts w:cstheme="minorHAnsi"/>
                                    <w:color w:val="000000" w:themeColor="text1"/>
                                    <w:sz w:val="20"/>
                                    <w:szCs w:val="20"/>
                                  </w:rPr>
                                  <w:t>instance, and</w:t>
                                </w:r>
                                <w:proofErr w:type="gramEnd"/>
                                <w:r w:rsidR="00CB16F7">
                                  <w:rPr>
                                    <w:rFonts w:cstheme="minorHAnsi"/>
                                    <w:color w:val="000000" w:themeColor="text1"/>
                                    <w:sz w:val="20"/>
                                    <w:szCs w:val="20"/>
                                  </w:rPr>
                                  <w:t xml:space="preserve"> contact wider community groups beyond this if needed.</w:t>
                                </w:r>
                                <w:r w:rsidR="000C3300">
                                  <w:rPr>
                                    <w:rFonts w:cstheme="minorHAnsi"/>
                                    <w:color w:val="000000" w:themeColor="text1"/>
                                    <w:sz w:val="20"/>
                                    <w:szCs w:val="20"/>
                                  </w:rPr>
                                  <w:t xml:space="preserve"> </w:t>
                                </w:r>
                                <w:r w:rsidR="00826783">
                                  <w:rPr>
                                    <w:rFonts w:cstheme="minorHAnsi"/>
                                    <w:color w:val="000000" w:themeColor="text1"/>
                                    <w:sz w:val="20"/>
                                    <w:szCs w:val="20"/>
                                  </w:rPr>
                                  <w:t>The PPI team will keep you updated on the response and next steps.</w:t>
                                </w:r>
                              </w:p>
                              <w:p w14:paraId="1D5A84D5" w14:textId="77777777" w:rsidR="00CB16F7" w:rsidRPr="004535AA" w:rsidRDefault="00CB16F7" w:rsidP="00CB16F7">
                                <w:pPr>
                                  <w:rPr>
                                    <w:rFonts w:cstheme="minorHAnsi"/>
                                    <w:color w:val="000000" w:themeColor="text1"/>
                                    <w:sz w:val="20"/>
                                    <w:szCs w:val="20"/>
                                  </w:rPr>
                                </w:pPr>
                                <w:r>
                                  <w:rPr>
                                    <w:rFonts w:cstheme="minorHAnsi"/>
                                    <w:color w:val="000000" w:themeColor="text1"/>
                                    <w:sz w:val="20"/>
                                    <w:szCs w:val="20"/>
                                  </w:rPr>
                                  <w:t>The PPI team will also assist with delivering any training needed for PPI contributors.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5399445" name="Down Arrow 8"/>
                          <wps:cNvSpPr/>
                          <wps:spPr>
                            <a:xfrm>
                              <a:off x="902525" y="1805049"/>
                              <a:ext cx="160845" cy="1557144"/>
                            </a:xfrm>
                            <a:prstGeom prst="downArrow">
                              <a:avLst>
                                <a:gd name="adj1" fmla="val 23162"/>
                                <a:gd name="adj2" fmla="val 60064"/>
                              </a:avLst>
                            </a:prstGeom>
                            <a:solidFill>
                              <a:schemeClr val="bg2">
                                <a:lumMod val="50000"/>
                                <a:alpha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113734" name="Down Arrow 8"/>
                          <wps:cNvSpPr/>
                          <wps:spPr>
                            <a:xfrm>
                              <a:off x="890650" y="4536374"/>
                              <a:ext cx="194755" cy="843148"/>
                            </a:xfrm>
                            <a:prstGeom prst="downArrow">
                              <a:avLst>
                                <a:gd name="adj1" fmla="val 23162"/>
                                <a:gd name="adj2" fmla="val 60064"/>
                              </a:avLst>
                            </a:prstGeom>
                            <a:solidFill>
                              <a:schemeClr val="bg2">
                                <a:lumMod val="50000"/>
                                <a:alpha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0719457" name="Group 1"/>
                          <wpg:cNvGrpSpPr/>
                          <wpg:grpSpPr>
                            <a:xfrm>
                              <a:off x="0" y="629392"/>
                              <a:ext cx="2145665" cy="1143000"/>
                              <a:chOff x="0" y="0"/>
                              <a:chExt cx="2179038" cy="1143000"/>
                            </a:xfrm>
                          </wpg:grpSpPr>
                          <wps:wsp>
                            <wps:cNvPr id="259721264" name="Rounded Rectangle 7"/>
                            <wps:cNvSpPr/>
                            <wps:spPr>
                              <a:xfrm>
                                <a:off x="0" y="0"/>
                                <a:ext cx="1948180" cy="1143000"/>
                              </a:xfrm>
                              <a:prstGeom prst="roundRect">
                                <a:avLst/>
                              </a:prstGeom>
                              <a:solidFill>
                                <a:srgbClr val="CCEFF0"/>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EDDC24"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Planning your PPI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9370215" name="Straight Connector 1"/>
                            <wps:cNvCnPr/>
                            <wps:spPr>
                              <a:xfrm>
                                <a:off x="1978692" y="637954"/>
                                <a:ext cx="200346"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4857175" name="Group 3"/>
                          <wpg:cNvGrpSpPr/>
                          <wpg:grpSpPr>
                            <a:xfrm>
                              <a:off x="0" y="3372592"/>
                              <a:ext cx="2152650" cy="1143000"/>
                              <a:chOff x="0" y="0"/>
                              <a:chExt cx="2152768" cy="1143000"/>
                            </a:xfrm>
                          </wpg:grpSpPr>
                          <wps:wsp>
                            <wps:cNvPr id="1217169978" name="Rounded Rectangle 7"/>
                            <wps:cNvSpPr/>
                            <wps:spPr>
                              <a:xfrm>
                                <a:off x="0" y="0"/>
                                <a:ext cx="1948543" cy="1143000"/>
                              </a:xfrm>
                              <a:prstGeom prst="roundRect">
                                <a:avLst/>
                              </a:prstGeom>
                              <a:solidFill>
                                <a:srgbClr val="CCEFF0"/>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B35E93"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Request PPI input via the PPI Operations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78044" name="Straight Connector 1"/>
                            <wps:cNvCnPr/>
                            <wps:spPr>
                              <a:xfrm>
                                <a:off x="1945758" y="563525"/>
                                <a:ext cx="207010"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778154117" name="Rounded Rectangle 7"/>
                          <wps:cNvSpPr/>
                          <wps:spPr>
                            <a:xfrm>
                              <a:off x="2185060" y="5177641"/>
                              <a:ext cx="4658360" cy="124396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513C77" w14:textId="74A84D87" w:rsidR="00CB16F7" w:rsidRPr="00AC4EA4" w:rsidRDefault="00CB16F7" w:rsidP="00CB16F7">
                                <w:pPr>
                                  <w:rPr>
                                    <w:color w:val="000000" w:themeColor="text1"/>
                                    <w:sz w:val="20"/>
                                    <w:szCs w:val="20"/>
                                  </w:rPr>
                                </w:pPr>
                                <w:r w:rsidRPr="00AC4EA4">
                                  <w:rPr>
                                    <w:color w:val="000000" w:themeColor="text1"/>
                                    <w:sz w:val="20"/>
                                    <w:szCs w:val="20"/>
                                  </w:rPr>
                                  <w:t>Any ad</w:t>
                                </w:r>
                                <w:r w:rsidR="00311BBD">
                                  <w:rPr>
                                    <w:color w:val="000000" w:themeColor="text1"/>
                                    <w:sz w:val="20"/>
                                    <w:szCs w:val="20"/>
                                  </w:rPr>
                                  <w:t>-</w:t>
                                </w:r>
                                <w:r w:rsidRPr="00AC4EA4">
                                  <w:rPr>
                                    <w:color w:val="000000" w:themeColor="text1"/>
                                    <w:sz w:val="20"/>
                                    <w:szCs w:val="20"/>
                                  </w:rPr>
                                  <w:t>hoc PPI sessions will by default be arranged and run by research teams. The PPI team can help support this on an individual request basis.</w:t>
                                </w:r>
                                <w:r w:rsidRPr="00AC4EA4">
                                  <w:rPr>
                                    <w:color w:val="000000" w:themeColor="text1"/>
                                    <w:sz w:val="20"/>
                                    <w:szCs w:val="20"/>
                                  </w:rPr>
                                  <w:br/>
                                </w:r>
                                <w:r w:rsidRPr="00AC4EA4">
                                  <w:rPr>
                                    <w:color w:val="000000" w:themeColor="text1"/>
                                    <w:sz w:val="20"/>
                                    <w:szCs w:val="20"/>
                                  </w:rPr>
                                  <w:br/>
                                  <w:t>For any longer-term project-specific PPI Panels, the PPI team can support meeting facilitation.</w:t>
                                </w:r>
                                <w:bookmarkStart w:id="5" w:name="_Hlk159591448"/>
                                <w:bookmarkStart w:id="6" w:name="_Hlk159591449"/>
                                <w:r w:rsidRPr="00AC4EA4">
                                  <w:rPr>
                                    <w:color w:val="000000" w:themeColor="text1"/>
                                    <w:sz w:val="20"/>
                                    <w:szCs w:val="20"/>
                                  </w:rPr>
                                  <w:t xml:space="preserve"> (Large-scale projects or trials should have </w:t>
                                </w:r>
                                <w:bookmarkEnd w:id="5"/>
                                <w:bookmarkEnd w:id="6"/>
                                <w:r w:rsidRPr="00AC4EA4">
                                  <w:rPr>
                                    <w:color w:val="000000" w:themeColor="text1"/>
                                    <w:sz w:val="20"/>
                                    <w:szCs w:val="20"/>
                                  </w:rPr>
                                  <w:t>dedicated staff member time in place for organising and delivering PPI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67424812" name="Group 4"/>
                          <wpg:cNvGrpSpPr/>
                          <wpg:grpSpPr>
                            <a:xfrm>
                              <a:off x="0" y="5391397"/>
                              <a:ext cx="2172970" cy="739775"/>
                              <a:chOff x="0" y="0"/>
                              <a:chExt cx="2173304" cy="739775"/>
                            </a:xfrm>
                          </wpg:grpSpPr>
                          <wps:wsp>
                            <wps:cNvPr id="266865809" name="Rounded Rectangle 7"/>
                            <wps:cNvSpPr/>
                            <wps:spPr>
                              <a:xfrm>
                                <a:off x="0" y="0"/>
                                <a:ext cx="1948180" cy="739775"/>
                              </a:xfrm>
                              <a:prstGeom prst="roundRect">
                                <a:avLst/>
                              </a:prstGeom>
                              <a:solidFill>
                                <a:srgbClr val="CCEFF0"/>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5DA587"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Conducting PPI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6247709" name="Straight Connector 1"/>
                            <wps:cNvCnPr/>
                            <wps:spPr>
                              <a:xfrm flipH="1" flipV="1">
                                <a:off x="1964389" y="382772"/>
                                <a:ext cx="208915"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979433996" name="Rounded Rectangle 7"/>
                          <wps:cNvSpPr/>
                          <wps:spPr>
                            <a:xfrm>
                              <a:off x="2173185" y="-1"/>
                              <a:ext cx="4669155" cy="3313381"/>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CEB20A" w14:textId="77777777" w:rsidR="001D57A3" w:rsidRPr="001D57A3" w:rsidRDefault="00CB16F7" w:rsidP="001D57A3">
                                <w:pPr>
                                  <w:spacing w:after="0"/>
                                  <w:rPr>
                                    <w:bCs/>
                                    <w:color w:val="000000" w:themeColor="text1"/>
                                    <w:sz w:val="20"/>
                                    <w:szCs w:val="20"/>
                                  </w:rPr>
                                </w:pPr>
                                <w:r w:rsidRPr="00B33C23">
                                  <w:rPr>
                                    <w:bCs/>
                                    <w:color w:val="000000" w:themeColor="text1"/>
                                    <w:sz w:val="20"/>
                                    <w:szCs w:val="20"/>
                                  </w:rPr>
                                  <w:t xml:space="preserve">You should create a clear PPI plan as early as possible in the research process. The </w:t>
                                </w:r>
                                <w:hyperlink r:id="rId23" w:history="1">
                                  <w:r w:rsidR="001D57A3" w:rsidRPr="001D57A3">
                                    <w:rPr>
                                      <w:rStyle w:val="Hyperlink"/>
                                      <w:bCs/>
                                      <w:sz w:val="20"/>
                                      <w:szCs w:val="20"/>
                                    </w:rPr>
                                    <w:t>EDI PPI Assessment Plan V1.0_08MAR2023.docx</w:t>
                                  </w:r>
                                </w:hyperlink>
                              </w:p>
                              <w:p w14:paraId="1CD41906" w14:textId="379135D3" w:rsidR="00CB16F7" w:rsidRPr="00B33C23" w:rsidRDefault="00CB16F7" w:rsidP="00CB16F7">
                                <w:pPr>
                                  <w:spacing w:after="0"/>
                                  <w:rPr>
                                    <w:bCs/>
                                    <w:color w:val="000000" w:themeColor="text1"/>
                                    <w:sz w:val="20"/>
                                    <w:szCs w:val="20"/>
                                  </w:rPr>
                                </w:pPr>
                                <w:r w:rsidRPr="00B33C23">
                                  <w:rPr>
                                    <w:bCs/>
                                    <w:color w:val="000000" w:themeColor="text1"/>
                                    <w:sz w:val="20"/>
                                    <w:szCs w:val="20"/>
                                  </w:rPr>
                                  <w:t xml:space="preserve">should be used to assist you in </w:t>
                                </w:r>
                                <w:r>
                                  <w:rPr>
                                    <w:bCs/>
                                    <w:color w:val="000000" w:themeColor="text1"/>
                                    <w:sz w:val="20"/>
                                    <w:szCs w:val="20"/>
                                  </w:rPr>
                                  <w:t>creating this. The PPI Operations Team can also help with creating and refining this.</w:t>
                                </w:r>
                                <w:r w:rsidRPr="00B33C23">
                                  <w:rPr>
                                    <w:bCs/>
                                    <w:color w:val="000000" w:themeColor="text1"/>
                                    <w:sz w:val="20"/>
                                    <w:szCs w:val="20"/>
                                  </w:rPr>
                                  <w:br/>
                                </w:r>
                              </w:p>
                              <w:p w14:paraId="0FD0AC30" w14:textId="77777777" w:rsidR="00CB16F7" w:rsidRPr="00B33C23" w:rsidRDefault="00CB16F7" w:rsidP="00CB16F7">
                                <w:pPr>
                                  <w:spacing w:after="0"/>
                                  <w:rPr>
                                    <w:bCs/>
                                    <w:color w:val="000000" w:themeColor="text1"/>
                                    <w:sz w:val="20"/>
                                    <w:szCs w:val="20"/>
                                  </w:rPr>
                                </w:pPr>
                                <w:r w:rsidRPr="00B33C23">
                                  <w:rPr>
                                    <w:bCs/>
                                    <w:color w:val="000000" w:themeColor="text1"/>
                                    <w:sz w:val="20"/>
                                    <w:szCs w:val="20"/>
                                  </w:rPr>
                                  <w:t>Things to consider:</w:t>
                                </w:r>
                              </w:p>
                              <w:p w14:paraId="536A58F8" w14:textId="77777777" w:rsidR="00CB16F7" w:rsidRPr="00B33C23" w:rsidRDefault="00CB16F7" w:rsidP="00CB16F7">
                                <w:pPr>
                                  <w:pStyle w:val="ListParagraph"/>
                                  <w:numPr>
                                    <w:ilvl w:val="0"/>
                                    <w:numId w:val="9"/>
                                  </w:numPr>
                                  <w:spacing w:after="0"/>
                                  <w:rPr>
                                    <w:bCs/>
                                    <w:color w:val="000000" w:themeColor="text1"/>
                                    <w:sz w:val="20"/>
                                    <w:szCs w:val="20"/>
                                  </w:rPr>
                                </w:pPr>
                                <w:r w:rsidRPr="00B33C23">
                                  <w:rPr>
                                    <w:bCs/>
                                    <w:color w:val="000000" w:themeColor="text1"/>
                                    <w:sz w:val="20"/>
                                    <w:szCs w:val="20"/>
                                  </w:rPr>
                                  <w:t>What are the aims of your PPI work? What format will you use?</w:t>
                                </w:r>
                              </w:p>
                              <w:p w14:paraId="31E41064" w14:textId="77777777" w:rsidR="00CB16F7" w:rsidRPr="00B33C23" w:rsidRDefault="00CB16F7" w:rsidP="00CB16F7">
                                <w:pPr>
                                  <w:pStyle w:val="ListParagraph"/>
                                  <w:numPr>
                                    <w:ilvl w:val="0"/>
                                    <w:numId w:val="10"/>
                                  </w:numPr>
                                  <w:spacing w:after="0"/>
                                  <w:rPr>
                                    <w:b/>
                                    <w:bCs/>
                                    <w:color w:val="000000" w:themeColor="text1"/>
                                    <w:sz w:val="20"/>
                                    <w:szCs w:val="20"/>
                                  </w:rPr>
                                </w:pPr>
                                <w:r w:rsidRPr="00B33C23">
                                  <w:rPr>
                                    <w:bCs/>
                                    <w:color w:val="000000" w:themeColor="text1"/>
                                    <w:sz w:val="20"/>
                                    <w:szCs w:val="20"/>
                                  </w:rPr>
                                  <w:t>Who do you want to hear from? (Patients, carers, the wider public, at-risk groups, health and social care service users?)</w:t>
                                </w:r>
                              </w:p>
                              <w:p w14:paraId="15558E31" w14:textId="77777777" w:rsidR="00CB16F7" w:rsidRPr="00B33C23" w:rsidRDefault="00CB16F7" w:rsidP="00CB16F7">
                                <w:pPr>
                                  <w:pStyle w:val="ListParagraph"/>
                                  <w:numPr>
                                    <w:ilvl w:val="0"/>
                                    <w:numId w:val="10"/>
                                  </w:numPr>
                                  <w:spacing w:after="0"/>
                                  <w:rPr>
                                    <w:b/>
                                    <w:bCs/>
                                    <w:color w:val="000000" w:themeColor="text1"/>
                                    <w:sz w:val="20"/>
                                    <w:szCs w:val="20"/>
                                  </w:rPr>
                                </w:pPr>
                                <w:r w:rsidRPr="00B33C23">
                                  <w:rPr>
                                    <w:bCs/>
                                    <w:color w:val="000000" w:themeColor="text1"/>
                                    <w:sz w:val="20"/>
                                    <w:szCs w:val="20"/>
                                  </w:rPr>
                                  <w:t>Which other demographic characteristics are important for your project? (Age, gender, ethnicity, socioeconomic status, education, disability, cancer experience, geographic location, PPI experience)</w:t>
                                </w:r>
                              </w:p>
                              <w:p w14:paraId="0E3CBAAE" w14:textId="77777777"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How many PPI representatives do you need? (</w:t>
                                </w:r>
                                <w:r w:rsidRPr="00A92F15">
                                  <w:rPr>
                                    <w:bCs/>
                                    <w:color w:val="000000" w:themeColor="text1"/>
                                    <w:sz w:val="20"/>
                                    <w:szCs w:val="20"/>
                                  </w:rPr>
                                  <w:t>Minimum of 2</w:t>
                                </w:r>
                                <w:r w:rsidRPr="00B33C23">
                                  <w:rPr>
                                    <w:bCs/>
                                    <w:color w:val="000000" w:themeColor="text1"/>
                                    <w:sz w:val="20"/>
                                    <w:szCs w:val="20"/>
                                  </w:rPr>
                                  <w:t>)</w:t>
                                </w:r>
                              </w:p>
                              <w:p w14:paraId="4AD2669F" w14:textId="77777777"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 xml:space="preserve">How much time is required? Over what </w:t>
                                </w:r>
                                <w:proofErr w:type="gramStart"/>
                                <w:r w:rsidRPr="00B33C23">
                                  <w:rPr>
                                    <w:bCs/>
                                    <w:color w:val="000000" w:themeColor="text1"/>
                                    <w:sz w:val="20"/>
                                    <w:szCs w:val="20"/>
                                  </w:rPr>
                                  <w:t>time period</w:t>
                                </w:r>
                                <w:proofErr w:type="gramEnd"/>
                                <w:r w:rsidRPr="00B33C23">
                                  <w:rPr>
                                    <w:bCs/>
                                    <w:color w:val="000000" w:themeColor="text1"/>
                                    <w:sz w:val="20"/>
                                    <w:szCs w:val="20"/>
                                  </w:rPr>
                                  <w:t>?</w:t>
                                </w:r>
                              </w:p>
                              <w:p w14:paraId="04B7D18F" w14:textId="1E1FAAA6"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Budget for PPI</w:t>
                                </w:r>
                                <w:r>
                                  <w:rPr>
                                    <w:bCs/>
                                    <w:color w:val="000000" w:themeColor="text1"/>
                                    <w:sz w:val="20"/>
                                    <w:szCs w:val="20"/>
                                  </w:rPr>
                                  <w:t xml:space="preserve"> (</w:t>
                                </w:r>
                                <w:r w:rsidRPr="003A0BC7">
                                  <w:rPr>
                                    <w:bCs/>
                                    <w:color w:val="000000" w:themeColor="text1"/>
                                    <w:sz w:val="20"/>
                                    <w:szCs w:val="20"/>
                                  </w:rPr>
                                  <w:t>NB: large-scale projects or trials should c</w:t>
                                </w:r>
                                <w:r w:rsidR="00043929" w:rsidRPr="003A0BC7">
                                  <w:rPr>
                                    <w:bCs/>
                                    <w:color w:val="000000" w:themeColor="text1"/>
                                    <w:sz w:val="20"/>
                                    <w:szCs w:val="20"/>
                                  </w:rPr>
                                  <w:t>onsider</w:t>
                                </w:r>
                                <w:r w:rsidRPr="003A0BC7">
                                  <w:rPr>
                                    <w:bCs/>
                                    <w:color w:val="000000" w:themeColor="text1"/>
                                    <w:sz w:val="20"/>
                                    <w:szCs w:val="20"/>
                                  </w:rPr>
                                  <w:t xml:space="preserve"> appropriate project or programme manager time for organising and delivering PPI work</w:t>
                                </w:r>
                                <w:r w:rsidR="003A0BC7">
                                  <w:rPr>
                                    <w:bCs/>
                                    <w:color w:val="000000" w:themeColor="text1"/>
                                    <w:sz w:val="20"/>
                                    <w:szCs w:val="20"/>
                                  </w:rPr>
                                  <w:t xml:space="preserve"> </w:t>
                                </w:r>
                                <w:r w:rsidR="00F25D17">
                                  <w:rPr>
                                    <w:bCs/>
                                    <w:color w:val="000000" w:themeColor="text1"/>
                                    <w:sz w:val="20"/>
                                    <w:szCs w:val="20"/>
                                  </w:rPr>
                                  <w:t>i.</w:t>
                                </w:r>
                                <w:r w:rsidR="00F25D17" w:rsidRPr="00F25D17">
                                  <w:rPr>
                                    <w:bCs/>
                                    <w:color w:val="000000" w:themeColor="text1"/>
                                    <w:sz w:val="20"/>
                                    <w:szCs w:val="20"/>
                                  </w:rPr>
                                  <w:t>e.</w:t>
                                </w:r>
                                <w:r w:rsidR="003A0BC7" w:rsidRPr="00F25D17">
                                  <w:rPr>
                                    <w:bCs/>
                                    <w:color w:val="000000" w:themeColor="text1"/>
                                    <w:sz w:val="20"/>
                                    <w:szCs w:val="20"/>
                                  </w:rPr>
                                  <w:t xml:space="preserve"> in</w:t>
                                </w:r>
                                <w:r w:rsidR="0003323C" w:rsidRPr="00F25D17">
                                  <w:rPr>
                                    <w:bCs/>
                                    <w:color w:val="000000" w:themeColor="text1"/>
                                    <w:sz w:val="20"/>
                                    <w:szCs w:val="20"/>
                                  </w:rPr>
                                  <w:t>cluding in job descriptions</w:t>
                                </w:r>
                                <w:r>
                                  <w:rPr>
                                    <w:bCs/>
                                    <w:color w:val="000000" w:themeColor="text1"/>
                                    <w:sz w:val="20"/>
                                    <w:szCs w:val="20"/>
                                  </w:rPr>
                                  <w:t>)</w:t>
                                </w:r>
                              </w:p>
                              <w:p w14:paraId="1AEF0EBA" w14:textId="77777777"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 xml:space="preserve">Training needs of PPI </w:t>
                                </w:r>
                                <w:r>
                                  <w:rPr>
                                    <w:bCs/>
                                    <w:color w:val="000000" w:themeColor="text1"/>
                                    <w:sz w:val="20"/>
                                    <w:szCs w:val="20"/>
                                  </w:rPr>
                                  <w:t>contributors</w:t>
                                </w:r>
                              </w:p>
                              <w:p w14:paraId="6014BCC0" w14:textId="77777777" w:rsidR="00CB16F7" w:rsidRDefault="00CB16F7" w:rsidP="00CB16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58D02FB" id="Group 4" o:spid="_x0000_s1038" style="position:absolute;left:0;text-align:left;margin-left:-45.1pt;margin-top:31.95pt;width:540.65pt;height:693.55pt;z-index:251658242;mso-width-relative:margin;mso-height-relative:margin" coordorigin="" coordsize="68661,8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">
                <v:group id="Group 3" o:spid="_x0000_s1039" style="position:absolute;top:64839;width:68661;height:23244" coordsize="68661,2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">
                  <v:roundrect id="Rounded Rectangle 7" o:spid="_x0000_s1040" style="position:absolute;left:21731;top:356;width:46692;height:66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" filled="f" strokecolor="#747070 [1614]" strokeweight="1pt">
                    <v:stroke joinstyle="miter"/>
                    <v:textbox>
                      <w:txbxContent>
                        <w:p w14:paraId="255FA660" w14:textId="67BD549B" w:rsidR="00CB16F7" w:rsidRPr="00B40296" w:rsidRDefault="00CB16F7" w:rsidP="00CB16F7">
                          <w:pPr>
                            <w:rPr>
                              <w:color w:val="000000" w:themeColor="text1"/>
                              <w:sz w:val="24"/>
                              <w:szCs w:val="24"/>
                            </w:rPr>
                          </w:pPr>
                          <w:r>
                            <w:rPr>
                              <w:color w:val="000000" w:themeColor="text1"/>
                              <w:sz w:val="20"/>
                              <w:szCs w:val="20"/>
                            </w:rPr>
                            <w:t xml:space="preserve">PPI contributor payments and expense claim requests are sent to the PPI </w:t>
                          </w:r>
                          <w:r w:rsidR="00826783">
                            <w:rPr>
                              <w:color w:val="000000" w:themeColor="text1"/>
                              <w:sz w:val="20"/>
                              <w:szCs w:val="20"/>
                            </w:rPr>
                            <w:t>Coordinator</w:t>
                          </w:r>
                          <w:r>
                            <w:rPr>
                              <w:color w:val="000000" w:themeColor="text1"/>
                              <w:sz w:val="20"/>
                              <w:szCs w:val="20"/>
                            </w:rPr>
                            <w:t>. (Vouchers will be emailed directly to PPI contributors, or confirmation of BACS payments instead emailed).</w:t>
                          </w:r>
                        </w:p>
                      </w:txbxContent>
                    </v:textbox>
                  </v:roundrect>
                  <v:group id="Group 5" o:spid="_x0000_s1041" style="position:absolute;width:21805;height:5524" coordsize="2180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">
                    <v:roundrect id="Rounded Rectangle 7" o:spid="_x0000_s1042" style="position:absolute;width:19481;height:55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" fillcolor="#cceff0" strokecolor="#747070 [1614]" strokeweight="1pt">
                      <v:stroke joinstyle="miter"/>
                      <v:textbox>
                        <w:txbxContent>
                          <w:p w14:paraId="617E750F"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Payment and expenses for PPI contributors</w:t>
                            </w:r>
                          </w:p>
                        </w:txbxContent>
                      </v:textbox>
                    </v:roundrect>
                    <v:line id="Straight Connector 1" o:spid="_x0000_s1043" style="position:absolute;visibility:visible;mso-wrap-style:square" from="19351,2764" to="21806,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" strokecolor="#747070 [1614]" strokeweight="1pt">
                      <v:stroke joinstyle="miter"/>
                    </v:lin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44" type="#_x0000_t67" style="position:absolute;left:9025;top:5818;width:142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" adj="14523,8299" fillcolor="#747070 [1614]" stroked="f" strokeweight="1pt">
                    <v:fill opacity="49087f"/>
                  </v:shape>
                  <v:roundrect id="Rounded Rectangle 7" o:spid="_x0000_s1045" style="position:absolute;left:21970;top:17097;width:46691;height:6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" filled="f" strokecolor="#747070 [1614]" strokeweight="1pt">
                    <v:stroke joinstyle="miter"/>
                    <v:textbox>
                      <w:txbxContent>
                        <w:p w14:paraId="2DBBD89F" w14:textId="0306CE1D" w:rsidR="00CB16F7" w:rsidRPr="00B40296" w:rsidRDefault="00CB16F7" w:rsidP="00CB16F7">
                          <w:pPr>
                            <w:rPr>
                              <w:color w:val="000000" w:themeColor="text1"/>
                              <w:sz w:val="24"/>
                              <w:szCs w:val="24"/>
                            </w:rPr>
                          </w:pPr>
                          <w:r>
                            <w:rPr>
                              <w:color w:val="000000" w:themeColor="text1"/>
                              <w:sz w:val="20"/>
                              <w:szCs w:val="20"/>
                            </w:rPr>
                            <w:t xml:space="preserve">Research and project teams will share an impact summary of the PPI work with any PPI contributors. </w:t>
                          </w:r>
                        </w:p>
                      </w:txbxContent>
                    </v:textbox>
                  </v:roundrect>
                  <v:group id="Group 5" o:spid="_x0000_s1046" style="position:absolute;left:238;top:16860;width:21806;height:5524" coordorigin="238,8435" coordsize="2180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">
                    <v:roundrect id="Rounded Rectangle 7" o:spid="_x0000_s1047" style="position:absolute;left:238;top:8435;width:19482;height:5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" fillcolor="#cceff0" strokecolor="#747070 [1614]" strokeweight="1pt">
                      <v:stroke joinstyle="miter"/>
                      <v:textbox>
                        <w:txbxContent>
                          <w:p w14:paraId="51BB9C15" w14:textId="77777777" w:rsidR="00CB16F7" w:rsidRPr="00EA083D" w:rsidRDefault="00CB16F7" w:rsidP="00CB16F7">
                            <w:pPr>
                              <w:jc w:val="center"/>
                              <w:rPr>
                                <w:rFonts w:asciiTheme="majorHAnsi" w:hAnsiTheme="majorHAnsi" w:cstheme="majorHAnsi"/>
                                <w:b/>
                                <w:color w:val="000000" w:themeColor="text1"/>
                                <w:sz w:val="24"/>
                                <w:szCs w:val="24"/>
                              </w:rPr>
                            </w:pPr>
                            <w:r w:rsidRPr="00EA083D">
                              <w:rPr>
                                <w:rFonts w:asciiTheme="majorHAnsi" w:hAnsiTheme="majorHAnsi" w:cstheme="majorHAnsi"/>
                                <w:b/>
                                <w:color w:val="000000" w:themeColor="text1"/>
                                <w:sz w:val="24"/>
                                <w:szCs w:val="24"/>
                              </w:rPr>
                              <w:t>Study impact summary sent to PPI contributors</w:t>
                            </w:r>
                          </w:p>
                        </w:txbxContent>
                      </v:textbox>
                    </v:roundrect>
                    <v:line id="Straight Connector 1" o:spid="_x0000_s1048" style="position:absolute;visibility:visible;mso-wrap-style:square" from="19589,11200" to="22044,1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" strokecolor="#747070 [1614]" strokeweight="1pt">
                      <v:stroke joinstyle="miter"/>
                    </v:line>
                  </v:group>
                  <v:shape id="Down Arrow 8" o:spid="_x0000_s1049" type="#_x0000_t67" style="position:absolute;left:8906;top:14131;width:1732;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" adj="13001,8299" fillcolor="#747070 [1614]" stroked="f" strokeweight="1pt">
                    <v:fill opacity="49087f"/>
                  </v:shape>
                </v:group>
                <v:group id="Group 2" o:spid="_x0000_s1050" style="position:absolute;width:68434;height:64216" coordorigin="" coordsize="68434,6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">
                  <v:roundrect id="Rounded Rectangle 7" o:spid="_x0000_s1051" style="position:absolute;left:21731;top:33963;width:46692;height:163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" filled="f" strokecolor="#747070 [1614]" strokeweight="1pt">
                    <v:stroke joinstyle="miter"/>
                    <v:textbox>
                      <w:txbxContent>
                        <w:p w14:paraId="4D7CB0A9" w14:textId="3AC345E5" w:rsidR="00CB16F7" w:rsidRPr="00B33C23" w:rsidRDefault="00CB16F7" w:rsidP="00CB16F7">
                          <w:pPr>
                            <w:rPr>
                              <w:rFonts w:cstheme="minorHAnsi"/>
                              <w:color w:val="000000" w:themeColor="text1"/>
                              <w:sz w:val="20"/>
                              <w:szCs w:val="20"/>
                            </w:rPr>
                          </w:pPr>
                          <w:r w:rsidRPr="00B33C23">
                            <w:rPr>
                              <w:rFonts w:cstheme="minorHAnsi"/>
                              <w:color w:val="000000" w:themeColor="text1"/>
                              <w:sz w:val="20"/>
                              <w:szCs w:val="20"/>
                            </w:rPr>
                            <w:t>Contact</w:t>
                          </w:r>
                          <w:r w:rsidR="0003323C">
                            <w:rPr>
                              <w:rFonts w:cstheme="minorHAnsi"/>
                              <w:color w:val="000000" w:themeColor="text1"/>
                              <w:sz w:val="20"/>
                              <w:szCs w:val="20"/>
                            </w:rPr>
                            <w:t xml:space="preserve"> </w:t>
                          </w:r>
                          <w:r>
                            <w:rPr>
                              <w:rFonts w:cstheme="minorHAnsi"/>
                              <w:color w:val="000000" w:themeColor="text1"/>
                              <w:sz w:val="20"/>
                              <w:szCs w:val="20"/>
                            </w:rPr>
                            <w:t xml:space="preserve">the </w:t>
                          </w:r>
                          <w:r w:rsidR="0012315E">
                            <w:rPr>
                              <w:rFonts w:cstheme="minorHAnsi"/>
                              <w:color w:val="000000" w:themeColor="text1"/>
                              <w:sz w:val="20"/>
                              <w:szCs w:val="20"/>
                            </w:rPr>
                            <w:t>PPI Operations team</w:t>
                          </w:r>
                          <w:r>
                            <w:rPr>
                              <w:rFonts w:cstheme="minorHAnsi"/>
                              <w:color w:val="000000" w:themeColor="text1"/>
                              <w:sz w:val="20"/>
                              <w:szCs w:val="20"/>
                            </w:rPr>
                            <w:t xml:space="preserve"> to discuss your request, via the </w:t>
                          </w:r>
                          <w:hyperlink r:id="rId24" w:history="1">
                            <w:r w:rsidRPr="00C11C82">
                              <w:rPr>
                                <w:rStyle w:val="Hyperlink"/>
                                <w:rFonts w:cstheme="minorHAnsi"/>
                                <w:sz w:val="20"/>
                                <w:szCs w:val="20"/>
                              </w:rPr>
                              <w:t>ccsped-ppi@qmul.ac.uk</w:t>
                            </w:r>
                          </w:hyperlink>
                          <w:r>
                            <w:rPr>
                              <w:rFonts w:cstheme="minorHAnsi"/>
                              <w:color w:val="000000" w:themeColor="text1"/>
                              <w:sz w:val="20"/>
                              <w:szCs w:val="20"/>
                            </w:rPr>
                            <w:t xml:space="preserve"> shared inbox.</w:t>
                          </w:r>
                        </w:p>
                        <w:p w14:paraId="43922015" w14:textId="703F76BD" w:rsidR="00CB16F7" w:rsidRDefault="0012315E" w:rsidP="00CB16F7">
                          <w:pPr>
                            <w:rPr>
                              <w:rFonts w:cstheme="minorHAnsi"/>
                              <w:color w:val="000000" w:themeColor="text1"/>
                              <w:sz w:val="20"/>
                              <w:szCs w:val="20"/>
                            </w:rPr>
                          </w:pPr>
                          <w:r>
                            <w:rPr>
                              <w:rFonts w:cstheme="minorHAnsi"/>
                              <w:color w:val="000000" w:themeColor="text1"/>
                              <w:sz w:val="20"/>
                              <w:szCs w:val="20"/>
                            </w:rPr>
                            <w:t xml:space="preserve">After speaking to </w:t>
                          </w:r>
                          <w:r w:rsidR="00E305D1">
                            <w:rPr>
                              <w:rFonts w:cstheme="minorHAnsi"/>
                              <w:color w:val="000000" w:themeColor="text1"/>
                              <w:sz w:val="20"/>
                              <w:szCs w:val="20"/>
                            </w:rPr>
                            <w:t>you, the</w:t>
                          </w:r>
                          <w:r w:rsidR="00CB16F7">
                            <w:rPr>
                              <w:rFonts w:cstheme="minorHAnsi"/>
                              <w:color w:val="000000" w:themeColor="text1"/>
                              <w:sz w:val="20"/>
                              <w:szCs w:val="20"/>
                            </w:rPr>
                            <w:t xml:space="preserve"> PPI team will reach out to relevant PPI Pool members in the first </w:t>
                          </w:r>
                          <w:proofErr w:type="gramStart"/>
                          <w:r w:rsidR="00CB16F7">
                            <w:rPr>
                              <w:rFonts w:cstheme="minorHAnsi"/>
                              <w:color w:val="000000" w:themeColor="text1"/>
                              <w:sz w:val="20"/>
                              <w:szCs w:val="20"/>
                            </w:rPr>
                            <w:t>instance, and</w:t>
                          </w:r>
                          <w:proofErr w:type="gramEnd"/>
                          <w:r w:rsidR="00CB16F7">
                            <w:rPr>
                              <w:rFonts w:cstheme="minorHAnsi"/>
                              <w:color w:val="000000" w:themeColor="text1"/>
                              <w:sz w:val="20"/>
                              <w:szCs w:val="20"/>
                            </w:rPr>
                            <w:t xml:space="preserve"> contact wider community groups beyond this if needed.</w:t>
                          </w:r>
                          <w:r w:rsidR="000C3300">
                            <w:rPr>
                              <w:rFonts w:cstheme="minorHAnsi"/>
                              <w:color w:val="000000" w:themeColor="text1"/>
                              <w:sz w:val="20"/>
                              <w:szCs w:val="20"/>
                            </w:rPr>
                            <w:t xml:space="preserve"> </w:t>
                          </w:r>
                          <w:r w:rsidR="00826783">
                            <w:rPr>
                              <w:rFonts w:cstheme="minorHAnsi"/>
                              <w:color w:val="000000" w:themeColor="text1"/>
                              <w:sz w:val="20"/>
                              <w:szCs w:val="20"/>
                            </w:rPr>
                            <w:t>The PPI team will keep you updated on the response and next steps.</w:t>
                          </w:r>
                        </w:p>
                        <w:p w14:paraId="1D5A84D5" w14:textId="77777777" w:rsidR="00CB16F7" w:rsidRPr="004535AA" w:rsidRDefault="00CB16F7" w:rsidP="00CB16F7">
                          <w:pPr>
                            <w:rPr>
                              <w:rFonts w:cstheme="minorHAnsi"/>
                              <w:color w:val="000000" w:themeColor="text1"/>
                              <w:sz w:val="20"/>
                              <w:szCs w:val="20"/>
                            </w:rPr>
                          </w:pPr>
                          <w:r>
                            <w:rPr>
                              <w:rFonts w:cstheme="minorHAnsi"/>
                              <w:color w:val="000000" w:themeColor="text1"/>
                              <w:sz w:val="20"/>
                              <w:szCs w:val="20"/>
                            </w:rPr>
                            <w:t>The PPI team will also assist with delivering any training needed for PPI contributors.</w:t>
                          </w:r>
                        </w:p>
                      </w:txbxContent>
                    </v:textbox>
                  </v:roundrect>
                  <v:shape id="Down Arrow 8" o:spid="_x0000_s1052" type="#_x0000_t67" style="position:absolute;left:9025;top:18050;width:1608;height:15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" adj="20260,8299" fillcolor="#747070 [1614]" stroked="f" strokeweight="1pt">
                    <v:fill opacity="49087f"/>
                  </v:shape>
                  <v:shape id="Down Arrow 8" o:spid="_x0000_s1053" type="#_x0000_t67" style="position:absolute;left:8906;top:45363;width:1948;height:8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" adj="18603,8299" fillcolor="#747070 [1614]" stroked="f" strokeweight="1pt">
                    <v:fill opacity="49087f"/>
                  </v:shape>
                  <v:group id="_x0000_s1054" style="position:absolute;top:6293;width:21456;height:11430" coordsize="2179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">
                    <v:roundrect id="Rounded Rectangle 7" o:spid="_x0000_s1055" style="position:absolute;width:19481;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" fillcolor="#cceff0" strokecolor="#747070 [1614]" strokeweight="1pt">
                      <v:stroke joinstyle="miter"/>
                      <v:textbox>
                        <w:txbxContent>
                          <w:p w14:paraId="53EDDC24"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Planning your PPI</w:t>
                            </w:r>
                          </w:p>
                        </w:txbxContent>
                      </v:textbox>
                    </v:roundrect>
                    <v:line id="Straight Connector 1" o:spid="_x0000_s1056" style="position:absolute;visibility:visible;mso-wrap-style:square" from="19786,6379" to="21790,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" strokecolor="#747070 [1614]" strokeweight="1pt">
                      <v:stroke joinstyle="miter"/>
                    </v:line>
                  </v:group>
                  <v:group id="Group 3" o:spid="_x0000_s1057" style="position:absolute;top:33725;width:21526;height:11430" coordsize="21527,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">
                    <v:roundrect id="Rounded Rectangle 7" o:spid="_x0000_s1058" style="position:absolute;width:19485;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" fillcolor="#cceff0" strokecolor="#747070 [1614]" strokeweight="1pt">
                      <v:stroke joinstyle="miter"/>
                      <v:textbox>
                        <w:txbxContent>
                          <w:p w14:paraId="49B35E93"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Request PPI input via the PPI Operations Team</w:t>
                            </w:r>
                          </w:p>
                        </w:txbxContent>
                      </v:textbox>
                    </v:roundrect>
                    <v:line id="Straight Connector 1" o:spid="_x0000_s1059" style="position:absolute;visibility:visible;mso-wrap-style:square" from="19457,5635" to="2152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" strokecolor="#747070 [1614]" strokeweight="1pt">
                      <v:stroke joinstyle="miter"/>
                    </v:line>
                  </v:group>
                  <v:roundrect id="Rounded Rectangle 7" o:spid="_x0000_s1060" style="position:absolute;left:21850;top:51776;width:46584;height:12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" filled="f" strokecolor="#747070 [1614]" strokeweight="1pt">
                    <v:stroke joinstyle="miter"/>
                    <v:textbox>
                      <w:txbxContent>
                        <w:p w14:paraId="11513C77" w14:textId="74A84D87" w:rsidR="00CB16F7" w:rsidRPr="00AC4EA4" w:rsidRDefault="00CB16F7" w:rsidP="00CB16F7">
                          <w:pPr>
                            <w:rPr>
                              <w:color w:val="000000" w:themeColor="text1"/>
                              <w:sz w:val="20"/>
                              <w:szCs w:val="20"/>
                            </w:rPr>
                          </w:pPr>
                          <w:r w:rsidRPr="00AC4EA4">
                            <w:rPr>
                              <w:color w:val="000000" w:themeColor="text1"/>
                              <w:sz w:val="20"/>
                              <w:szCs w:val="20"/>
                            </w:rPr>
                            <w:t>Any ad</w:t>
                          </w:r>
                          <w:r w:rsidR="00311BBD">
                            <w:rPr>
                              <w:color w:val="000000" w:themeColor="text1"/>
                              <w:sz w:val="20"/>
                              <w:szCs w:val="20"/>
                            </w:rPr>
                            <w:t>-</w:t>
                          </w:r>
                          <w:r w:rsidRPr="00AC4EA4">
                            <w:rPr>
                              <w:color w:val="000000" w:themeColor="text1"/>
                              <w:sz w:val="20"/>
                              <w:szCs w:val="20"/>
                            </w:rPr>
                            <w:t>hoc PPI sessions will by default be arranged and run by research teams. The PPI team can help support this on an individual request basis.</w:t>
                          </w:r>
                          <w:r w:rsidRPr="00AC4EA4">
                            <w:rPr>
                              <w:color w:val="000000" w:themeColor="text1"/>
                              <w:sz w:val="20"/>
                              <w:szCs w:val="20"/>
                            </w:rPr>
                            <w:br/>
                          </w:r>
                          <w:r w:rsidRPr="00AC4EA4">
                            <w:rPr>
                              <w:color w:val="000000" w:themeColor="text1"/>
                              <w:sz w:val="20"/>
                              <w:szCs w:val="20"/>
                            </w:rPr>
                            <w:br/>
                            <w:t>For any longer-term project-specific PPI Panels, the PPI team can support meeting facilitation.</w:t>
                          </w:r>
                          <w:bookmarkStart w:id="7" w:name="_Hlk159591448"/>
                          <w:bookmarkStart w:id="8" w:name="_Hlk159591449"/>
                          <w:r w:rsidRPr="00AC4EA4">
                            <w:rPr>
                              <w:color w:val="000000" w:themeColor="text1"/>
                              <w:sz w:val="20"/>
                              <w:szCs w:val="20"/>
                            </w:rPr>
                            <w:t xml:space="preserve"> (Large-scale projects or trials should have </w:t>
                          </w:r>
                          <w:bookmarkEnd w:id="7"/>
                          <w:bookmarkEnd w:id="8"/>
                          <w:r w:rsidRPr="00AC4EA4">
                            <w:rPr>
                              <w:color w:val="000000" w:themeColor="text1"/>
                              <w:sz w:val="20"/>
                              <w:szCs w:val="20"/>
                            </w:rPr>
                            <w:t>dedicated staff member time in place for organising and delivering PPI sessions)</w:t>
                          </w:r>
                        </w:p>
                      </w:txbxContent>
                    </v:textbox>
                  </v:roundrect>
                  <v:group id="_x0000_s1061" style="position:absolute;top:53913;width:21729;height:7398" coordsize="21733,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">
                    <v:roundrect id="Rounded Rectangle 7" o:spid="_x0000_s1062" style="position:absolute;width:19481;height:7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" fillcolor="#cceff0" strokecolor="#747070 [1614]" strokeweight="1pt">
                      <v:stroke joinstyle="miter"/>
                      <v:textbox>
                        <w:txbxContent>
                          <w:p w14:paraId="4B5DA587" w14:textId="77777777" w:rsidR="00CB16F7" w:rsidRPr="001702ED" w:rsidRDefault="00CB16F7" w:rsidP="00CB16F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Conducting PPI work</w:t>
                            </w:r>
                          </w:p>
                        </w:txbxContent>
                      </v:textbox>
                    </v:roundrect>
                    <v:line id="Straight Connector 1" o:spid="_x0000_s1063" style="position:absolute;flip:x y;visibility:visible;mso-wrap-style:square" from="19643,3827" to="21733,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" strokecolor="#747070 [1614]" strokeweight="1pt">
                      <v:stroke joinstyle="miter"/>
                    </v:line>
                  </v:group>
                  <v:roundrect id="Rounded Rectangle 7" o:spid="_x0000_s1064" style="position:absolute;left:21731;width:46692;height:33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" filled="f" strokecolor="#747070 [1614]" strokeweight="1pt">
                    <v:stroke joinstyle="miter"/>
                    <v:textbox>
                      <w:txbxContent>
                        <w:p w14:paraId="7FCEB20A" w14:textId="77777777" w:rsidR="001D57A3" w:rsidRPr="001D57A3" w:rsidRDefault="00CB16F7" w:rsidP="001D57A3">
                          <w:pPr>
                            <w:spacing w:after="0"/>
                            <w:rPr>
                              <w:bCs/>
                              <w:color w:val="000000" w:themeColor="text1"/>
                              <w:sz w:val="20"/>
                              <w:szCs w:val="20"/>
                            </w:rPr>
                          </w:pPr>
                          <w:r w:rsidRPr="00B33C23">
                            <w:rPr>
                              <w:bCs/>
                              <w:color w:val="000000" w:themeColor="text1"/>
                              <w:sz w:val="20"/>
                              <w:szCs w:val="20"/>
                            </w:rPr>
                            <w:t xml:space="preserve">You should create a clear PPI plan as early as possible in the research process. The </w:t>
                          </w:r>
                          <w:hyperlink r:id="rId25" w:history="1">
                            <w:r w:rsidR="001D57A3" w:rsidRPr="001D57A3">
                              <w:rPr>
                                <w:rStyle w:val="Hyperlink"/>
                                <w:bCs/>
                                <w:sz w:val="20"/>
                                <w:szCs w:val="20"/>
                              </w:rPr>
                              <w:t>EDI PPI Assessment Plan V1.0_08MAR2023.docx</w:t>
                            </w:r>
                          </w:hyperlink>
                        </w:p>
                        <w:p w14:paraId="1CD41906" w14:textId="379135D3" w:rsidR="00CB16F7" w:rsidRPr="00B33C23" w:rsidRDefault="00CB16F7" w:rsidP="00CB16F7">
                          <w:pPr>
                            <w:spacing w:after="0"/>
                            <w:rPr>
                              <w:bCs/>
                              <w:color w:val="000000" w:themeColor="text1"/>
                              <w:sz w:val="20"/>
                              <w:szCs w:val="20"/>
                            </w:rPr>
                          </w:pPr>
                          <w:r w:rsidRPr="00B33C23">
                            <w:rPr>
                              <w:bCs/>
                              <w:color w:val="000000" w:themeColor="text1"/>
                              <w:sz w:val="20"/>
                              <w:szCs w:val="20"/>
                            </w:rPr>
                            <w:t xml:space="preserve">should be used to assist you in </w:t>
                          </w:r>
                          <w:r>
                            <w:rPr>
                              <w:bCs/>
                              <w:color w:val="000000" w:themeColor="text1"/>
                              <w:sz w:val="20"/>
                              <w:szCs w:val="20"/>
                            </w:rPr>
                            <w:t>creating this. The PPI Operations Team can also help with creating and refining this.</w:t>
                          </w:r>
                          <w:r w:rsidRPr="00B33C23">
                            <w:rPr>
                              <w:bCs/>
                              <w:color w:val="000000" w:themeColor="text1"/>
                              <w:sz w:val="20"/>
                              <w:szCs w:val="20"/>
                            </w:rPr>
                            <w:br/>
                          </w:r>
                        </w:p>
                        <w:p w14:paraId="0FD0AC30" w14:textId="77777777" w:rsidR="00CB16F7" w:rsidRPr="00B33C23" w:rsidRDefault="00CB16F7" w:rsidP="00CB16F7">
                          <w:pPr>
                            <w:spacing w:after="0"/>
                            <w:rPr>
                              <w:bCs/>
                              <w:color w:val="000000" w:themeColor="text1"/>
                              <w:sz w:val="20"/>
                              <w:szCs w:val="20"/>
                            </w:rPr>
                          </w:pPr>
                          <w:r w:rsidRPr="00B33C23">
                            <w:rPr>
                              <w:bCs/>
                              <w:color w:val="000000" w:themeColor="text1"/>
                              <w:sz w:val="20"/>
                              <w:szCs w:val="20"/>
                            </w:rPr>
                            <w:t>Things to consider:</w:t>
                          </w:r>
                        </w:p>
                        <w:p w14:paraId="536A58F8" w14:textId="77777777" w:rsidR="00CB16F7" w:rsidRPr="00B33C23" w:rsidRDefault="00CB16F7" w:rsidP="00CB16F7">
                          <w:pPr>
                            <w:pStyle w:val="ListParagraph"/>
                            <w:numPr>
                              <w:ilvl w:val="0"/>
                              <w:numId w:val="9"/>
                            </w:numPr>
                            <w:spacing w:after="0"/>
                            <w:rPr>
                              <w:bCs/>
                              <w:color w:val="000000" w:themeColor="text1"/>
                              <w:sz w:val="20"/>
                              <w:szCs w:val="20"/>
                            </w:rPr>
                          </w:pPr>
                          <w:r w:rsidRPr="00B33C23">
                            <w:rPr>
                              <w:bCs/>
                              <w:color w:val="000000" w:themeColor="text1"/>
                              <w:sz w:val="20"/>
                              <w:szCs w:val="20"/>
                            </w:rPr>
                            <w:t>What are the aims of your PPI work? What format will you use?</w:t>
                          </w:r>
                        </w:p>
                        <w:p w14:paraId="31E41064" w14:textId="77777777" w:rsidR="00CB16F7" w:rsidRPr="00B33C23" w:rsidRDefault="00CB16F7" w:rsidP="00CB16F7">
                          <w:pPr>
                            <w:pStyle w:val="ListParagraph"/>
                            <w:numPr>
                              <w:ilvl w:val="0"/>
                              <w:numId w:val="10"/>
                            </w:numPr>
                            <w:spacing w:after="0"/>
                            <w:rPr>
                              <w:b/>
                              <w:bCs/>
                              <w:color w:val="000000" w:themeColor="text1"/>
                              <w:sz w:val="20"/>
                              <w:szCs w:val="20"/>
                            </w:rPr>
                          </w:pPr>
                          <w:r w:rsidRPr="00B33C23">
                            <w:rPr>
                              <w:bCs/>
                              <w:color w:val="000000" w:themeColor="text1"/>
                              <w:sz w:val="20"/>
                              <w:szCs w:val="20"/>
                            </w:rPr>
                            <w:t>Who do you want to hear from? (Patients, carers, the wider public, at-risk groups, health and social care service users?)</w:t>
                          </w:r>
                        </w:p>
                        <w:p w14:paraId="15558E31" w14:textId="77777777" w:rsidR="00CB16F7" w:rsidRPr="00B33C23" w:rsidRDefault="00CB16F7" w:rsidP="00CB16F7">
                          <w:pPr>
                            <w:pStyle w:val="ListParagraph"/>
                            <w:numPr>
                              <w:ilvl w:val="0"/>
                              <w:numId w:val="10"/>
                            </w:numPr>
                            <w:spacing w:after="0"/>
                            <w:rPr>
                              <w:b/>
                              <w:bCs/>
                              <w:color w:val="000000" w:themeColor="text1"/>
                              <w:sz w:val="20"/>
                              <w:szCs w:val="20"/>
                            </w:rPr>
                          </w:pPr>
                          <w:r w:rsidRPr="00B33C23">
                            <w:rPr>
                              <w:bCs/>
                              <w:color w:val="000000" w:themeColor="text1"/>
                              <w:sz w:val="20"/>
                              <w:szCs w:val="20"/>
                            </w:rPr>
                            <w:t>Which other demographic characteristics are important for your project? (Age, gender, ethnicity, socioeconomic status, education, disability, cancer experience, geographic location, PPI experience)</w:t>
                          </w:r>
                        </w:p>
                        <w:p w14:paraId="0E3CBAAE" w14:textId="77777777"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How many PPI representatives do you need? (</w:t>
                          </w:r>
                          <w:r w:rsidRPr="00A92F15">
                            <w:rPr>
                              <w:bCs/>
                              <w:color w:val="000000" w:themeColor="text1"/>
                              <w:sz w:val="20"/>
                              <w:szCs w:val="20"/>
                            </w:rPr>
                            <w:t>Minimum of 2</w:t>
                          </w:r>
                          <w:r w:rsidRPr="00B33C23">
                            <w:rPr>
                              <w:bCs/>
                              <w:color w:val="000000" w:themeColor="text1"/>
                              <w:sz w:val="20"/>
                              <w:szCs w:val="20"/>
                            </w:rPr>
                            <w:t>)</w:t>
                          </w:r>
                        </w:p>
                        <w:p w14:paraId="4AD2669F" w14:textId="77777777"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 xml:space="preserve">How much time is required? Over what </w:t>
                          </w:r>
                          <w:proofErr w:type="gramStart"/>
                          <w:r w:rsidRPr="00B33C23">
                            <w:rPr>
                              <w:bCs/>
                              <w:color w:val="000000" w:themeColor="text1"/>
                              <w:sz w:val="20"/>
                              <w:szCs w:val="20"/>
                            </w:rPr>
                            <w:t>time period</w:t>
                          </w:r>
                          <w:proofErr w:type="gramEnd"/>
                          <w:r w:rsidRPr="00B33C23">
                            <w:rPr>
                              <w:bCs/>
                              <w:color w:val="000000" w:themeColor="text1"/>
                              <w:sz w:val="20"/>
                              <w:szCs w:val="20"/>
                            </w:rPr>
                            <w:t>?</w:t>
                          </w:r>
                        </w:p>
                        <w:p w14:paraId="04B7D18F" w14:textId="1E1FAAA6"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Budget for PPI</w:t>
                          </w:r>
                          <w:r>
                            <w:rPr>
                              <w:bCs/>
                              <w:color w:val="000000" w:themeColor="text1"/>
                              <w:sz w:val="20"/>
                              <w:szCs w:val="20"/>
                            </w:rPr>
                            <w:t xml:space="preserve"> (</w:t>
                          </w:r>
                          <w:r w:rsidRPr="003A0BC7">
                            <w:rPr>
                              <w:bCs/>
                              <w:color w:val="000000" w:themeColor="text1"/>
                              <w:sz w:val="20"/>
                              <w:szCs w:val="20"/>
                            </w:rPr>
                            <w:t>NB: large-scale projects or trials should c</w:t>
                          </w:r>
                          <w:r w:rsidR="00043929" w:rsidRPr="003A0BC7">
                            <w:rPr>
                              <w:bCs/>
                              <w:color w:val="000000" w:themeColor="text1"/>
                              <w:sz w:val="20"/>
                              <w:szCs w:val="20"/>
                            </w:rPr>
                            <w:t>onsider</w:t>
                          </w:r>
                          <w:r w:rsidRPr="003A0BC7">
                            <w:rPr>
                              <w:bCs/>
                              <w:color w:val="000000" w:themeColor="text1"/>
                              <w:sz w:val="20"/>
                              <w:szCs w:val="20"/>
                            </w:rPr>
                            <w:t xml:space="preserve"> appropriate project or programme manager time for organising and delivering PPI work</w:t>
                          </w:r>
                          <w:r w:rsidR="003A0BC7">
                            <w:rPr>
                              <w:bCs/>
                              <w:color w:val="000000" w:themeColor="text1"/>
                              <w:sz w:val="20"/>
                              <w:szCs w:val="20"/>
                            </w:rPr>
                            <w:t xml:space="preserve"> </w:t>
                          </w:r>
                          <w:r w:rsidR="00F25D17">
                            <w:rPr>
                              <w:bCs/>
                              <w:color w:val="000000" w:themeColor="text1"/>
                              <w:sz w:val="20"/>
                              <w:szCs w:val="20"/>
                            </w:rPr>
                            <w:t>i.</w:t>
                          </w:r>
                          <w:r w:rsidR="00F25D17" w:rsidRPr="00F25D17">
                            <w:rPr>
                              <w:bCs/>
                              <w:color w:val="000000" w:themeColor="text1"/>
                              <w:sz w:val="20"/>
                              <w:szCs w:val="20"/>
                            </w:rPr>
                            <w:t>e.</w:t>
                          </w:r>
                          <w:r w:rsidR="003A0BC7" w:rsidRPr="00F25D17">
                            <w:rPr>
                              <w:bCs/>
                              <w:color w:val="000000" w:themeColor="text1"/>
                              <w:sz w:val="20"/>
                              <w:szCs w:val="20"/>
                            </w:rPr>
                            <w:t xml:space="preserve"> in</w:t>
                          </w:r>
                          <w:r w:rsidR="0003323C" w:rsidRPr="00F25D17">
                            <w:rPr>
                              <w:bCs/>
                              <w:color w:val="000000" w:themeColor="text1"/>
                              <w:sz w:val="20"/>
                              <w:szCs w:val="20"/>
                            </w:rPr>
                            <w:t>cluding in job descriptions</w:t>
                          </w:r>
                          <w:r>
                            <w:rPr>
                              <w:bCs/>
                              <w:color w:val="000000" w:themeColor="text1"/>
                              <w:sz w:val="20"/>
                              <w:szCs w:val="20"/>
                            </w:rPr>
                            <w:t>)</w:t>
                          </w:r>
                        </w:p>
                        <w:p w14:paraId="1AEF0EBA" w14:textId="77777777" w:rsidR="00CB16F7" w:rsidRPr="00B33C23" w:rsidRDefault="00CB16F7" w:rsidP="00CB16F7">
                          <w:pPr>
                            <w:pStyle w:val="ListParagraph"/>
                            <w:numPr>
                              <w:ilvl w:val="0"/>
                              <w:numId w:val="10"/>
                            </w:numPr>
                            <w:spacing w:after="0"/>
                            <w:rPr>
                              <w:bCs/>
                              <w:color w:val="000000" w:themeColor="text1"/>
                              <w:sz w:val="20"/>
                              <w:szCs w:val="20"/>
                            </w:rPr>
                          </w:pPr>
                          <w:r w:rsidRPr="00B33C23">
                            <w:rPr>
                              <w:bCs/>
                              <w:color w:val="000000" w:themeColor="text1"/>
                              <w:sz w:val="20"/>
                              <w:szCs w:val="20"/>
                            </w:rPr>
                            <w:t xml:space="preserve">Training needs of PPI </w:t>
                          </w:r>
                          <w:r>
                            <w:rPr>
                              <w:bCs/>
                              <w:color w:val="000000" w:themeColor="text1"/>
                              <w:sz w:val="20"/>
                              <w:szCs w:val="20"/>
                            </w:rPr>
                            <w:t>contributors</w:t>
                          </w:r>
                        </w:p>
                        <w:p w14:paraId="6014BCC0" w14:textId="77777777" w:rsidR="00CB16F7" w:rsidRDefault="00CB16F7" w:rsidP="00CB16F7">
                          <w:pPr>
                            <w:jc w:val="center"/>
                          </w:pPr>
                        </w:p>
                      </w:txbxContent>
                    </v:textbox>
                  </v:roundrect>
                </v:group>
              </v:group>
            </w:pict>
          </mc:Fallback>
        </mc:AlternateContent>
      </w:r>
      <w:r w:rsidR="009862A0">
        <w:t xml:space="preserve">The PPI Process: From Planning to </w:t>
      </w:r>
      <w:r w:rsidR="00DC6447">
        <w:t>Impact</w:t>
      </w:r>
      <w:bookmarkEnd w:id="4"/>
    </w:p>
    <w:p w14:paraId="595E92A8" w14:textId="104ABCC6" w:rsidR="00CB16F7" w:rsidRDefault="00CB16F7" w:rsidP="00A51203"/>
    <w:bookmarkStart w:id="7" w:name="_Toc159885328"/>
    <w:bookmarkStart w:id="8" w:name="_Toc163550789"/>
    <w:p w14:paraId="75C148B3" w14:textId="50D50A1B" w:rsidR="00CB16F7" w:rsidRPr="006D7898" w:rsidRDefault="000107E7" w:rsidP="00CB16F7">
      <w:pPr>
        <w:rPr>
          <w:rFonts w:cstheme="minorHAnsi"/>
          <w:color w:val="002060"/>
        </w:rPr>
      </w:pPr>
      <w:r>
        <w:rPr>
          <w:rFonts w:ascii="Arial" w:hAnsi="Arial" w:cs="Arial"/>
          <w:noProof/>
        </w:rPr>
        <mc:AlternateContent>
          <mc:Choice Requires="wpg">
            <w:drawing>
              <wp:anchor distT="0" distB="0" distL="114300" distR="114300" simplePos="0" relativeHeight="251658248" behindDoc="0" locked="0" layoutInCell="1" allowOverlap="1" wp14:anchorId="41C441EF" wp14:editId="0B23E424">
                <wp:simplePos x="0" y="0"/>
                <wp:positionH relativeFrom="margin">
                  <wp:align>center</wp:align>
                </wp:positionH>
                <wp:positionV relativeFrom="paragraph">
                  <wp:posOffset>7078168</wp:posOffset>
                </wp:positionV>
                <wp:extent cx="6842995" cy="680051"/>
                <wp:effectExtent l="0" t="0" r="15240" b="25400"/>
                <wp:wrapNone/>
                <wp:docPr id="1762305325" name="Group 1"/>
                <wp:cNvGraphicFramePr/>
                <a:graphic xmlns:a="http://schemas.openxmlformats.org/drawingml/2006/main">
                  <a:graphicData uri="http://schemas.microsoft.com/office/word/2010/wordprocessingGroup">
                    <wpg:wgp>
                      <wpg:cNvGrpSpPr/>
                      <wpg:grpSpPr>
                        <a:xfrm>
                          <a:off x="0" y="0"/>
                          <a:ext cx="6842995" cy="680051"/>
                          <a:chOff x="0" y="0"/>
                          <a:chExt cx="6842995" cy="680051"/>
                        </a:xfrm>
                      </wpg:grpSpPr>
                      <wps:wsp>
                        <wps:cNvPr id="38905023" name="Rounded Rectangle 7"/>
                        <wps:cNvSpPr/>
                        <wps:spPr>
                          <a:xfrm>
                            <a:off x="2173857" y="0"/>
                            <a:ext cx="4669138" cy="680051"/>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9DFADF" w14:textId="2ADF5E2D" w:rsidR="000107E7" w:rsidRPr="00B40296" w:rsidRDefault="000107E7" w:rsidP="000107E7">
                              <w:pPr>
                                <w:rPr>
                                  <w:color w:val="000000" w:themeColor="text1"/>
                                  <w:sz w:val="24"/>
                                  <w:szCs w:val="24"/>
                                </w:rPr>
                              </w:pPr>
                              <w:r>
                                <w:rPr>
                                  <w:color w:val="000000" w:themeColor="text1"/>
                                  <w:sz w:val="20"/>
                                  <w:szCs w:val="20"/>
                                </w:rPr>
                                <w:t xml:space="preserve">Feedback will be collected from project teams and PPI contributors following completion of PPI work, using separate structured feedback forms. </w:t>
                              </w:r>
                              <w:r w:rsidR="00607FCF">
                                <w:rPr>
                                  <w:color w:val="000000" w:themeColor="text1"/>
                                  <w:sz w:val="20"/>
                                  <w:szCs w:val="20"/>
                                </w:rPr>
                                <w:t xml:space="preserve">The PPI team will be in touch with a link to the form. </w:t>
                              </w:r>
                              <w:r>
                                <w:rPr>
                                  <w:color w:val="000000" w:themeColor="text1"/>
                                  <w:sz w:val="20"/>
                                  <w:szCs w:val="20"/>
                                </w:rPr>
                                <w:t xml:space="preserve"> </w:t>
                              </w:r>
                              <w:r>
                                <w:rPr>
                                  <w:color w:val="000000" w:themeColor="text1"/>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196612" name="Rounded Rectangle 7"/>
                        <wps:cNvSpPr/>
                        <wps:spPr>
                          <a:xfrm>
                            <a:off x="0" y="34506"/>
                            <a:ext cx="1948148" cy="552423"/>
                          </a:xfrm>
                          <a:prstGeom prst="roundRect">
                            <a:avLst/>
                          </a:prstGeom>
                          <a:solidFill>
                            <a:srgbClr val="CCEFF0"/>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AE30EC" w14:textId="77777777" w:rsidR="000107E7" w:rsidRPr="001702ED" w:rsidRDefault="000107E7" w:rsidP="000107E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Feedback from researchers and PPI contributors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012385" name="Straight Connector 1"/>
                        <wps:cNvCnPr/>
                        <wps:spPr>
                          <a:xfrm>
                            <a:off x="1932317" y="310551"/>
                            <a:ext cx="245489"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1C441EF" id="_x0000_s1065" style="position:absolute;margin-left:0;margin-top:557.35pt;width:538.8pt;height:53.55pt;z-index:251658248;mso-position-horizontal:center;mso-position-horizontal-relative:margin" coordsize="68429,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">
                <v:roundrect id="Rounded Rectangle 7" o:spid="_x0000_s1066" style="position:absolute;left:21738;width:46691;height:6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" fillcolor="white [3212]" strokecolor="#747070 [1614]" strokeweight="1pt">
                  <v:stroke joinstyle="miter"/>
                  <v:textbox>
                    <w:txbxContent>
                      <w:p w14:paraId="7B9DFADF" w14:textId="2ADF5E2D" w:rsidR="000107E7" w:rsidRPr="00B40296" w:rsidRDefault="000107E7" w:rsidP="000107E7">
                        <w:pPr>
                          <w:rPr>
                            <w:color w:val="000000" w:themeColor="text1"/>
                            <w:sz w:val="24"/>
                            <w:szCs w:val="24"/>
                          </w:rPr>
                        </w:pPr>
                        <w:r>
                          <w:rPr>
                            <w:color w:val="000000" w:themeColor="text1"/>
                            <w:sz w:val="20"/>
                            <w:szCs w:val="20"/>
                          </w:rPr>
                          <w:t xml:space="preserve">Feedback will be collected from project teams and PPI contributors following completion of PPI work, using separate structured feedback forms. </w:t>
                        </w:r>
                        <w:r w:rsidR="00607FCF">
                          <w:rPr>
                            <w:color w:val="000000" w:themeColor="text1"/>
                            <w:sz w:val="20"/>
                            <w:szCs w:val="20"/>
                          </w:rPr>
                          <w:t xml:space="preserve">The PPI team will be in touch with a link to the form. </w:t>
                        </w:r>
                        <w:r>
                          <w:rPr>
                            <w:color w:val="000000" w:themeColor="text1"/>
                            <w:sz w:val="20"/>
                            <w:szCs w:val="20"/>
                          </w:rPr>
                          <w:t xml:space="preserve"> </w:t>
                        </w:r>
                        <w:r>
                          <w:rPr>
                            <w:color w:val="000000" w:themeColor="text1"/>
                            <w:sz w:val="20"/>
                            <w:szCs w:val="20"/>
                          </w:rPr>
                          <w:br/>
                        </w:r>
                      </w:p>
                    </w:txbxContent>
                  </v:textbox>
                </v:roundrect>
                <v:roundrect id="Rounded Rectangle 7" o:spid="_x0000_s1067" style="position:absolute;top:345;width:19481;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" fillcolor="#cceff0" strokecolor="#747070 [1614]" strokeweight="1pt">
                  <v:stroke joinstyle="miter"/>
                  <v:textbox>
                    <w:txbxContent>
                      <w:p w14:paraId="76AE30EC" w14:textId="77777777" w:rsidR="000107E7" w:rsidRPr="001702ED" w:rsidRDefault="000107E7" w:rsidP="000107E7">
                        <w:pPr>
                          <w:jc w:val="center"/>
                          <w:rPr>
                            <w:rFonts w:asciiTheme="majorHAnsi" w:hAnsiTheme="majorHAnsi" w:cstheme="majorHAnsi"/>
                            <w:b/>
                            <w:color w:val="000000" w:themeColor="text1"/>
                            <w:sz w:val="24"/>
                            <w:szCs w:val="24"/>
                          </w:rPr>
                        </w:pPr>
                        <w:r w:rsidRPr="001702ED">
                          <w:rPr>
                            <w:rFonts w:asciiTheme="majorHAnsi" w:hAnsiTheme="majorHAnsi" w:cstheme="majorHAnsi"/>
                            <w:b/>
                            <w:color w:val="000000" w:themeColor="text1"/>
                            <w:sz w:val="24"/>
                            <w:szCs w:val="24"/>
                          </w:rPr>
                          <w:t>Feedback from researchers and PPI contributors</w:t>
                        </w:r>
                      </w:p>
                    </w:txbxContent>
                  </v:textbox>
                </v:roundrect>
                <v:line id="Straight Connector 1" o:spid="_x0000_s1068" style="position:absolute;visibility:visible;mso-wrap-style:square" from="19323,3105" to="21778,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" strokecolor="#747070 [1614]" strokeweight="1pt">
                  <v:stroke joinstyle="miter"/>
                </v:line>
                <w10:wrap anchorx="margin"/>
              </v:group>
            </w:pict>
          </mc:Fallback>
        </mc:AlternateContent>
      </w:r>
      <w:r w:rsidR="00CB16F7" w:rsidRPr="00407F97">
        <w:rPr>
          <w:rFonts w:cstheme="minorHAnsi"/>
          <w:noProof/>
          <w:color w:val="002060"/>
        </w:rPr>
        <mc:AlternateContent>
          <mc:Choice Requires="wps">
            <w:drawing>
              <wp:anchor distT="0" distB="0" distL="114300" distR="114300" simplePos="0" relativeHeight="251658241" behindDoc="0" locked="0" layoutInCell="1" allowOverlap="1" wp14:anchorId="7047CEA3" wp14:editId="0C996F5F">
                <wp:simplePos x="0" y="0"/>
                <wp:positionH relativeFrom="column">
                  <wp:posOffset>332105</wp:posOffset>
                </wp:positionH>
                <wp:positionV relativeFrom="paragraph">
                  <wp:posOffset>5818878</wp:posOffset>
                </wp:positionV>
                <wp:extent cx="161290" cy="407423"/>
                <wp:effectExtent l="0" t="0" r="0" b="0"/>
                <wp:wrapNone/>
                <wp:docPr id="1068541103" name="Down Arrow 8"/>
                <wp:cNvGraphicFramePr/>
                <a:graphic xmlns:a="http://schemas.openxmlformats.org/drawingml/2006/main">
                  <a:graphicData uri="http://schemas.microsoft.com/office/word/2010/wordprocessingShape">
                    <wps:wsp>
                      <wps:cNvSpPr/>
                      <wps:spPr>
                        <a:xfrm>
                          <a:off x="0" y="0"/>
                          <a:ext cx="161290" cy="407423"/>
                        </a:xfrm>
                        <a:prstGeom prst="downArrow">
                          <a:avLst>
                            <a:gd name="adj1" fmla="val 23162"/>
                            <a:gd name="adj2" fmla="val 60064"/>
                          </a:avLst>
                        </a:prstGeom>
                        <a:solidFill>
                          <a:schemeClr val="bg2">
                            <a:lumMod val="50000"/>
                            <a:alpha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56C19" id="Down Arrow 8" o:spid="_x0000_s1026" type="#_x0000_t67" style="position:absolute;margin-left:26.15pt;margin-top:458.2pt;width:12.7pt;height:3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" adj="16464,8299" fillcolor="#747070 [1614]" stroked="f" strokeweight="1pt">
                <v:fill opacity="49087f"/>
              </v:shape>
            </w:pict>
          </mc:Fallback>
        </mc:AlternateContent>
      </w:r>
      <w:bookmarkEnd w:id="7"/>
      <w:bookmarkEnd w:id="8"/>
      <w:r w:rsidR="00CB16F7" w:rsidRPr="08AF98A2">
        <w:rPr>
          <w:rFonts w:eastAsia="Calibri"/>
          <w:b/>
          <w:bCs/>
          <w:color w:val="002060"/>
          <w:sz w:val="28"/>
          <w:szCs w:val="28"/>
        </w:rPr>
        <w:br w:type="page"/>
      </w:r>
    </w:p>
    <w:p w14:paraId="18BDADBE" w14:textId="77777777" w:rsidR="00D95A11" w:rsidRPr="00276AE1" w:rsidRDefault="00D95A11" w:rsidP="00D95A11">
      <w:pPr>
        <w:rPr>
          <w:b/>
          <w:sz w:val="28"/>
          <w:szCs w:val="28"/>
        </w:rPr>
      </w:pPr>
      <w:bookmarkStart w:id="9" w:name="_Toc163550790"/>
      <w:r w:rsidRPr="00276AE1">
        <w:rPr>
          <w:b/>
          <w:sz w:val="28"/>
          <w:szCs w:val="28"/>
        </w:rPr>
        <w:lastRenderedPageBreak/>
        <w:t>Identifying PPI Contributors</w:t>
      </w:r>
      <w:bookmarkEnd w:id="9"/>
    </w:p>
    <w:p w14:paraId="3FBF23B2" w14:textId="3272E6F4" w:rsidR="00D95A11" w:rsidRDefault="00D95A11" w:rsidP="00D95A11">
      <w:r w:rsidRPr="00D95A11">
        <w:t xml:space="preserve">You must first identify – and decide on – the type of PPI input necessary for your study, together </w:t>
      </w:r>
      <w:r w:rsidRPr="00276AE1">
        <w:t xml:space="preserve">with the relevant group(s) and stages of the research cycle most appropriate. </w:t>
      </w:r>
      <w:hyperlink r:id="rId26" w:history="1">
        <w:r w:rsidR="00C12C16" w:rsidRPr="00C12C16">
          <w:rPr>
            <w:rStyle w:val="Hyperlink"/>
          </w:rPr>
          <w:t>Please complete the EDI and PPI Assessment Tool.</w:t>
        </w:r>
      </w:hyperlink>
    </w:p>
    <w:p w14:paraId="169E78C0" w14:textId="77777777" w:rsidR="008D1BCC" w:rsidRDefault="008D1BCC" w:rsidP="00D95A11"/>
    <w:p w14:paraId="320C3727" w14:textId="5BEF25EE" w:rsidR="008D1BCC" w:rsidRDefault="008D1BCC" w:rsidP="00D95A11">
      <w:pPr>
        <w:rPr>
          <w:b/>
          <w:bCs/>
          <w:u w:val="single"/>
        </w:rPr>
      </w:pPr>
      <w:r w:rsidRPr="00A057EC">
        <w:rPr>
          <w:b/>
          <w:bCs/>
          <w:u w:val="single"/>
        </w:rPr>
        <w:t xml:space="preserve">Demographics of the CCSPED PPI Pool: </w:t>
      </w:r>
    </w:p>
    <w:p w14:paraId="05228E03" w14:textId="6E0870CB" w:rsidR="00784B6E" w:rsidRPr="009346B8" w:rsidRDefault="00784B6E" w:rsidP="00D95A11">
      <w:r w:rsidRPr="009346B8">
        <w:t>This data is up to date as of 27.08.2025</w:t>
      </w:r>
      <w:r w:rsidR="009346B8">
        <w:t xml:space="preserve"> and will be updated quarterly, </w:t>
      </w:r>
      <w:hyperlink r:id="rId27" w:history="1">
        <w:r w:rsidR="009346B8" w:rsidRPr="00EF38B9">
          <w:rPr>
            <w:rStyle w:val="Hyperlink"/>
          </w:rPr>
          <w:t>here</w:t>
        </w:r>
      </w:hyperlink>
      <w:r w:rsidR="00EF38B9">
        <w:t xml:space="preserve">. </w:t>
      </w:r>
    </w:p>
    <w:tbl>
      <w:tblPr>
        <w:tblW w:w="7320" w:type="dxa"/>
        <w:shd w:val="clear" w:color="auto" w:fill="FFFFFF"/>
        <w:tblCellMar>
          <w:top w:w="15" w:type="dxa"/>
          <w:left w:w="15" w:type="dxa"/>
          <w:bottom w:w="15" w:type="dxa"/>
          <w:right w:w="15" w:type="dxa"/>
        </w:tblCellMar>
        <w:tblLook w:val="04A0" w:firstRow="1" w:lastRow="0" w:firstColumn="1" w:lastColumn="0" w:noHBand="0" w:noVBand="1"/>
      </w:tblPr>
      <w:tblGrid>
        <w:gridCol w:w="3660"/>
        <w:gridCol w:w="3660"/>
      </w:tblGrid>
      <w:tr w:rsidR="008D1BCC" w:rsidRPr="008D1BCC" w14:paraId="669B33AC" w14:textId="77777777" w:rsidTr="008277EA">
        <w:trPr>
          <w:gridAfter w:val="1"/>
          <w:wAfter w:w="3660" w:type="dxa"/>
          <w:trHeight w:val="300"/>
        </w:trPr>
        <w:tc>
          <w:tcPr>
            <w:tcW w:w="3660" w:type="dxa"/>
            <w:tcBorders>
              <w:top w:val="single" w:sz="6" w:space="0" w:color="auto"/>
              <w:left w:val="single" w:sz="6" w:space="0" w:color="auto"/>
              <w:bottom w:val="single" w:sz="6" w:space="0" w:color="auto"/>
              <w:right w:val="single" w:sz="6" w:space="0" w:color="auto"/>
            </w:tcBorders>
            <w:shd w:val="clear" w:color="auto" w:fill="B4C6E7"/>
            <w:hideMark/>
          </w:tcPr>
          <w:p w14:paraId="43D1E717" w14:textId="77777777" w:rsidR="008D1BCC" w:rsidRPr="008D1BCC" w:rsidRDefault="008D1BCC" w:rsidP="00A057EC">
            <w:pPr>
              <w:spacing w:after="0"/>
            </w:pPr>
            <w:r w:rsidRPr="008D1BCC">
              <w:rPr>
                <w:b/>
                <w:bCs/>
              </w:rPr>
              <w:t>Total sign ups</w:t>
            </w:r>
            <w:r w:rsidRPr="008D1BCC">
              <w:t> </w:t>
            </w:r>
          </w:p>
        </w:tc>
      </w:tr>
      <w:tr w:rsidR="008D1BCC" w:rsidRPr="008D1BCC" w14:paraId="5587A632" w14:textId="77777777" w:rsidTr="008277EA">
        <w:trPr>
          <w:trHeight w:val="300"/>
        </w:trPr>
        <w:tc>
          <w:tcPr>
            <w:tcW w:w="3660" w:type="dxa"/>
            <w:tcBorders>
              <w:top w:val="single" w:sz="6" w:space="0" w:color="auto"/>
              <w:left w:val="single" w:sz="6" w:space="0" w:color="auto"/>
              <w:bottom w:val="single" w:sz="6" w:space="0" w:color="auto"/>
              <w:right w:val="single" w:sz="6" w:space="0" w:color="auto"/>
            </w:tcBorders>
            <w:shd w:val="clear" w:color="auto" w:fill="D9E2F3"/>
            <w:hideMark/>
          </w:tcPr>
          <w:p w14:paraId="6B1A30E9" w14:textId="77777777" w:rsidR="008D1BCC" w:rsidRPr="008D1BCC" w:rsidRDefault="008D1BCC" w:rsidP="00A057EC">
            <w:pPr>
              <w:spacing w:after="0"/>
            </w:pPr>
            <w:r w:rsidRPr="008D1BCC">
              <w:rPr>
                <w:b/>
                <w:bCs/>
              </w:rPr>
              <w:t>Individuals </w:t>
            </w:r>
            <w:r w:rsidRPr="008D1BCC">
              <w:t>  </w:t>
            </w:r>
          </w:p>
        </w:tc>
        <w:tc>
          <w:tcPr>
            <w:tcW w:w="3660" w:type="dxa"/>
            <w:tcBorders>
              <w:top w:val="single" w:sz="6" w:space="0" w:color="auto"/>
              <w:left w:val="single" w:sz="6" w:space="0" w:color="auto"/>
              <w:bottom w:val="single" w:sz="6" w:space="0" w:color="auto"/>
              <w:right w:val="single" w:sz="6" w:space="0" w:color="auto"/>
            </w:tcBorders>
            <w:shd w:val="clear" w:color="auto" w:fill="FFFFFF"/>
            <w:hideMark/>
          </w:tcPr>
          <w:p w14:paraId="66D35C45" w14:textId="52257735" w:rsidR="008D1BCC" w:rsidRPr="008D1BCC" w:rsidRDefault="008D1BCC" w:rsidP="00A057EC">
            <w:pPr>
              <w:numPr>
                <w:ilvl w:val="0"/>
                <w:numId w:val="23"/>
              </w:numPr>
              <w:spacing w:after="0"/>
            </w:pPr>
            <w:r w:rsidRPr="008D1BCC">
              <w:t>17</w:t>
            </w:r>
            <w:r w:rsidR="00A279C8">
              <w:t>4</w:t>
            </w:r>
            <w:r w:rsidRPr="008D1BCC">
              <w:t> </w:t>
            </w:r>
          </w:p>
        </w:tc>
      </w:tr>
      <w:tr w:rsidR="008D1BCC" w:rsidRPr="008D1BCC" w14:paraId="165F8144" w14:textId="77777777" w:rsidTr="008277EA">
        <w:trPr>
          <w:trHeight w:val="300"/>
        </w:trPr>
        <w:tc>
          <w:tcPr>
            <w:tcW w:w="3660" w:type="dxa"/>
            <w:tcBorders>
              <w:top w:val="single" w:sz="6" w:space="0" w:color="auto"/>
              <w:left w:val="single" w:sz="6" w:space="0" w:color="auto"/>
              <w:bottom w:val="single" w:sz="6" w:space="0" w:color="auto"/>
              <w:right w:val="single" w:sz="6" w:space="0" w:color="auto"/>
            </w:tcBorders>
            <w:shd w:val="clear" w:color="auto" w:fill="D9E2F3"/>
            <w:hideMark/>
          </w:tcPr>
          <w:p w14:paraId="4FFFB1EB" w14:textId="77777777" w:rsidR="008D1BCC" w:rsidRPr="008D1BCC" w:rsidRDefault="008D1BCC" w:rsidP="00A057EC">
            <w:pPr>
              <w:spacing w:after="0"/>
            </w:pPr>
            <w:r w:rsidRPr="008D1BCC">
              <w:rPr>
                <w:b/>
                <w:bCs/>
              </w:rPr>
              <w:t>Ethnicity  </w:t>
            </w:r>
            <w:r w:rsidRPr="008D1BCC">
              <w:t>  </w:t>
            </w:r>
          </w:p>
        </w:tc>
        <w:tc>
          <w:tcPr>
            <w:tcW w:w="3660" w:type="dxa"/>
            <w:tcBorders>
              <w:top w:val="single" w:sz="6" w:space="0" w:color="auto"/>
              <w:left w:val="single" w:sz="6" w:space="0" w:color="auto"/>
              <w:bottom w:val="single" w:sz="6" w:space="0" w:color="auto"/>
              <w:right w:val="single" w:sz="6" w:space="0" w:color="auto"/>
            </w:tcBorders>
            <w:shd w:val="clear" w:color="auto" w:fill="FFFFFF"/>
            <w:hideMark/>
          </w:tcPr>
          <w:p w14:paraId="1F59517A" w14:textId="77777777" w:rsidR="008D1BCC" w:rsidRPr="008D1BCC" w:rsidRDefault="008D1BCC" w:rsidP="00A057EC">
            <w:pPr>
              <w:numPr>
                <w:ilvl w:val="0"/>
                <w:numId w:val="24"/>
              </w:numPr>
              <w:spacing w:after="0"/>
            </w:pPr>
            <w:r w:rsidRPr="008D1BCC">
              <w:t>117x White </w:t>
            </w:r>
          </w:p>
          <w:p w14:paraId="40976546" w14:textId="77777777" w:rsidR="008D1BCC" w:rsidRPr="008D1BCC" w:rsidRDefault="008D1BCC" w:rsidP="00A057EC">
            <w:pPr>
              <w:numPr>
                <w:ilvl w:val="0"/>
                <w:numId w:val="24"/>
              </w:numPr>
              <w:spacing w:after="0"/>
            </w:pPr>
            <w:r w:rsidRPr="008D1BCC">
              <w:t>27x Asian </w:t>
            </w:r>
          </w:p>
          <w:p w14:paraId="0B1511DD" w14:textId="3EA23361" w:rsidR="008D1BCC" w:rsidRPr="008D1BCC" w:rsidRDefault="008D1BCC" w:rsidP="00A057EC">
            <w:pPr>
              <w:numPr>
                <w:ilvl w:val="0"/>
                <w:numId w:val="24"/>
              </w:numPr>
              <w:spacing w:after="0"/>
            </w:pPr>
            <w:r w:rsidRPr="008D1BCC">
              <w:t>1</w:t>
            </w:r>
            <w:r w:rsidR="00596FE9">
              <w:t>9</w:t>
            </w:r>
            <w:r w:rsidRPr="008D1BCC">
              <w:t>x Black </w:t>
            </w:r>
          </w:p>
          <w:p w14:paraId="425B002F" w14:textId="77777777" w:rsidR="008D1BCC" w:rsidRPr="008D1BCC" w:rsidRDefault="008D1BCC" w:rsidP="00A057EC">
            <w:pPr>
              <w:numPr>
                <w:ilvl w:val="0"/>
                <w:numId w:val="24"/>
              </w:numPr>
              <w:spacing w:after="0"/>
            </w:pPr>
            <w:r w:rsidRPr="008D1BCC">
              <w:t>6x Mixed </w:t>
            </w:r>
          </w:p>
          <w:p w14:paraId="3822EE0E" w14:textId="77777777" w:rsidR="008D1BCC" w:rsidRPr="008D1BCC" w:rsidRDefault="008D1BCC" w:rsidP="00A057EC">
            <w:pPr>
              <w:numPr>
                <w:ilvl w:val="0"/>
                <w:numId w:val="24"/>
              </w:numPr>
              <w:spacing w:after="0"/>
            </w:pPr>
            <w:r w:rsidRPr="008D1BCC">
              <w:t>2x Other </w:t>
            </w:r>
          </w:p>
          <w:p w14:paraId="2F1366E7" w14:textId="77777777" w:rsidR="008D1BCC" w:rsidRPr="008D1BCC" w:rsidRDefault="008D1BCC" w:rsidP="00A057EC">
            <w:pPr>
              <w:numPr>
                <w:ilvl w:val="0"/>
                <w:numId w:val="24"/>
              </w:numPr>
              <w:spacing w:after="0"/>
            </w:pPr>
            <w:r w:rsidRPr="008D1BCC">
              <w:t>3x Prefer not to say  </w:t>
            </w:r>
          </w:p>
        </w:tc>
      </w:tr>
      <w:tr w:rsidR="008D1BCC" w:rsidRPr="008D1BCC" w14:paraId="6DE9934B" w14:textId="77777777" w:rsidTr="008277EA">
        <w:trPr>
          <w:trHeight w:val="300"/>
        </w:trPr>
        <w:tc>
          <w:tcPr>
            <w:tcW w:w="3660" w:type="dxa"/>
            <w:tcBorders>
              <w:top w:val="single" w:sz="6" w:space="0" w:color="auto"/>
              <w:left w:val="single" w:sz="6" w:space="0" w:color="auto"/>
              <w:bottom w:val="single" w:sz="6" w:space="0" w:color="auto"/>
              <w:right w:val="single" w:sz="6" w:space="0" w:color="auto"/>
            </w:tcBorders>
            <w:shd w:val="clear" w:color="auto" w:fill="D9E2F3"/>
            <w:hideMark/>
          </w:tcPr>
          <w:p w14:paraId="68EEBCE8" w14:textId="77777777" w:rsidR="008D1BCC" w:rsidRPr="008D1BCC" w:rsidRDefault="008D1BCC" w:rsidP="00A057EC">
            <w:pPr>
              <w:spacing w:after="0"/>
            </w:pPr>
            <w:r w:rsidRPr="008D1BCC">
              <w:rPr>
                <w:b/>
                <w:bCs/>
              </w:rPr>
              <w:t>Gender </w:t>
            </w:r>
            <w:r w:rsidRPr="008D1BCC">
              <w:t>  </w:t>
            </w:r>
          </w:p>
        </w:tc>
        <w:tc>
          <w:tcPr>
            <w:tcW w:w="3660" w:type="dxa"/>
            <w:tcBorders>
              <w:top w:val="single" w:sz="6" w:space="0" w:color="auto"/>
              <w:left w:val="single" w:sz="6" w:space="0" w:color="auto"/>
              <w:bottom w:val="single" w:sz="6" w:space="0" w:color="auto"/>
              <w:right w:val="single" w:sz="6" w:space="0" w:color="auto"/>
            </w:tcBorders>
            <w:shd w:val="clear" w:color="auto" w:fill="FFFFFF"/>
            <w:hideMark/>
          </w:tcPr>
          <w:p w14:paraId="29D1FAC2" w14:textId="77777777" w:rsidR="008D1BCC" w:rsidRPr="008D1BCC" w:rsidRDefault="008D1BCC" w:rsidP="00A057EC">
            <w:pPr>
              <w:numPr>
                <w:ilvl w:val="0"/>
                <w:numId w:val="25"/>
              </w:numPr>
              <w:spacing w:after="0"/>
            </w:pPr>
            <w:r w:rsidRPr="008D1BCC">
              <w:t>127x Woman </w:t>
            </w:r>
          </w:p>
          <w:p w14:paraId="778D9C38" w14:textId="7CB909D3" w:rsidR="008D1BCC" w:rsidRPr="008D1BCC" w:rsidRDefault="008D1BCC" w:rsidP="00A057EC">
            <w:pPr>
              <w:numPr>
                <w:ilvl w:val="0"/>
                <w:numId w:val="25"/>
              </w:numPr>
              <w:spacing w:after="0"/>
            </w:pPr>
            <w:r w:rsidRPr="008D1BCC">
              <w:t>4</w:t>
            </w:r>
            <w:r w:rsidR="00596FE9">
              <w:t>6</w:t>
            </w:r>
            <w:r w:rsidRPr="008D1BCC">
              <w:t>x Man </w:t>
            </w:r>
          </w:p>
          <w:p w14:paraId="0EAF15F2" w14:textId="77777777" w:rsidR="008D1BCC" w:rsidRPr="008D1BCC" w:rsidRDefault="008D1BCC" w:rsidP="00A057EC">
            <w:pPr>
              <w:numPr>
                <w:ilvl w:val="0"/>
                <w:numId w:val="25"/>
              </w:numPr>
              <w:spacing w:after="0"/>
            </w:pPr>
            <w:r w:rsidRPr="008D1BCC">
              <w:t xml:space="preserve">1x </w:t>
            </w:r>
            <w:proofErr w:type="gramStart"/>
            <w:r w:rsidRPr="008D1BCC">
              <w:t>Non-binary</w:t>
            </w:r>
            <w:proofErr w:type="gramEnd"/>
            <w:r w:rsidRPr="008D1BCC">
              <w:t> </w:t>
            </w:r>
          </w:p>
        </w:tc>
      </w:tr>
      <w:tr w:rsidR="008D1BCC" w:rsidRPr="008D1BCC" w14:paraId="35C516BA" w14:textId="77777777" w:rsidTr="008277EA">
        <w:trPr>
          <w:trHeight w:val="300"/>
        </w:trPr>
        <w:tc>
          <w:tcPr>
            <w:tcW w:w="3660" w:type="dxa"/>
            <w:tcBorders>
              <w:top w:val="single" w:sz="6" w:space="0" w:color="auto"/>
              <w:left w:val="single" w:sz="6" w:space="0" w:color="auto"/>
              <w:bottom w:val="single" w:sz="6" w:space="0" w:color="auto"/>
              <w:right w:val="single" w:sz="6" w:space="0" w:color="auto"/>
            </w:tcBorders>
            <w:shd w:val="clear" w:color="auto" w:fill="D9E2F3"/>
            <w:hideMark/>
          </w:tcPr>
          <w:p w14:paraId="34C48ECC" w14:textId="21FAEE99" w:rsidR="008D1BCC" w:rsidRPr="008D1BCC" w:rsidRDefault="008D1BCC" w:rsidP="00A057EC">
            <w:pPr>
              <w:spacing w:after="0"/>
            </w:pPr>
            <w:r w:rsidRPr="008D1BCC">
              <w:rPr>
                <w:b/>
                <w:bCs/>
              </w:rPr>
              <w:t>Age</w:t>
            </w:r>
            <w:r w:rsidR="009643D4">
              <w:rPr>
                <w:b/>
                <w:bCs/>
              </w:rPr>
              <w:t>*</w:t>
            </w:r>
          </w:p>
        </w:tc>
        <w:tc>
          <w:tcPr>
            <w:tcW w:w="3660" w:type="dxa"/>
            <w:tcBorders>
              <w:top w:val="single" w:sz="6" w:space="0" w:color="auto"/>
              <w:left w:val="single" w:sz="6" w:space="0" w:color="auto"/>
              <w:bottom w:val="single" w:sz="6" w:space="0" w:color="auto"/>
              <w:right w:val="single" w:sz="6" w:space="0" w:color="auto"/>
            </w:tcBorders>
            <w:shd w:val="clear" w:color="auto" w:fill="FFFFFF"/>
            <w:hideMark/>
          </w:tcPr>
          <w:p w14:paraId="73A6E6F9" w14:textId="77777777" w:rsidR="008D1BCC" w:rsidRPr="008D1BCC" w:rsidRDefault="008D1BCC" w:rsidP="00A057EC">
            <w:pPr>
              <w:numPr>
                <w:ilvl w:val="0"/>
                <w:numId w:val="26"/>
              </w:numPr>
              <w:spacing w:after="0"/>
            </w:pPr>
            <w:r w:rsidRPr="008D1BCC">
              <w:t>20-29: 6 </w:t>
            </w:r>
          </w:p>
          <w:p w14:paraId="64F7C781" w14:textId="77777777" w:rsidR="008D1BCC" w:rsidRPr="008D1BCC" w:rsidRDefault="008D1BCC" w:rsidP="00A057EC">
            <w:pPr>
              <w:numPr>
                <w:ilvl w:val="0"/>
                <w:numId w:val="26"/>
              </w:numPr>
              <w:spacing w:after="0"/>
            </w:pPr>
            <w:r w:rsidRPr="008D1BCC">
              <w:t>30-39: 27 </w:t>
            </w:r>
          </w:p>
          <w:p w14:paraId="10AD932E" w14:textId="77777777" w:rsidR="008D1BCC" w:rsidRPr="008D1BCC" w:rsidRDefault="008D1BCC" w:rsidP="00A057EC">
            <w:pPr>
              <w:numPr>
                <w:ilvl w:val="0"/>
                <w:numId w:val="26"/>
              </w:numPr>
              <w:spacing w:after="0"/>
            </w:pPr>
            <w:r w:rsidRPr="008D1BCC">
              <w:t>40-49: 26 </w:t>
            </w:r>
          </w:p>
          <w:p w14:paraId="6DF41417" w14:textId="77777777" w:rsidR="008D1BCC" w:rsidRPr="008D1BCC" w:rsidRDefault="008D1BCC" w:rsidP="00A057EC">
            <w:pPr>
              <w:numPr>
                <w:ilvl w:val="0"/>
                <w:numId w:val="26"/>
              </w:numPr>
              <w:spacing w:after="0"/>
            </w:pPr>
            <w:r w:rsidRPr="008D1BCC">
              <w:t>50-59: 47 </w:t>
            </w:r>
          </w:p>
          <w:p w14:paraId="47B3A207" w14:textId="77777777" w:rsidR="008D1BCC" w:rsidRPr="008D1BCC" w:rsidRDefault="008D1BCC" w:rsidP="00A057EC">
            <w:pPr>
              <w:numPr>
                <w:ilvl w:val="0"/>
                <w:numId w:val="26"/>
              </w:numPr>
              <w:spacing w:after="0"/>
            </w:pPr>
            <w:r w:rsidRPr="008D1BCC">
              <w:t>60-69: 38 </w:t>
            </w:r>
          </w:p>
          <w:p w14:paraId="515BC121" w14:textId="77777777" w:rsidR="008D1BCC" w:rsidRPr="008D1BCC" w:rsidRDefault="008D1BCC" w:rsidP="00A057EC">
            <w:pPr>
              <w:numPr>
                <w:ilvl w:val="0"/>
                <w:numId w:val="26"/>
              </w:numPr>
              <w:spacing w:after="0"/>
            </w:pPr>
            <w:r w:rsidRPr="008D1BCC">
              <w:t>70-79: 12 </w:t>
            </w:r>
          </w:p>
          <w:p w14:paraId="480CFFFB" w14:textId="77777777" w:rsidR="008D1BCC" w:rsidRPr="008D1BCC" w:rsidRDefault="008D1BCC" w:rsidP="00A057EC">
            <w:pPr>
              <w:numPr>
                <w:ilvl w:val="0"/>
                <w:numId w:val="26"/>
              </w:numPr>
              <w:spacing w:after="0"/>
            </w:pPr>
            <w:r w:rsidRPr="008D1BCC">
              <w:t>80-89: 3 </w:t>
            </w:r>
          </w:p>
        </w:tc>
      </w:tr>
      <w:tr w:rsidR="008D1BCC" w:rsidRPr="008D1BCC" w14:paraId="1A5CAE43" w14:textId="77777777" w:rsidTr="008277EA">
        <w:trPr>
          <w:trHeight w:val="300"/>
        </w:trPr>
        <w:tc>
          <w:tcPr>
            <w:tcW w:w="3660" w:type="dxa"/>
            <w:tcBorders>
              <w:top w:val="single" w:sz="6" w:space="0" w:color="auto"/>
              <w:left w:val="single" w:sz="6" w:space="0" w:color="auto"/>
              <w:bottom w:val="single" w:sz="6" w:space="0" w:color="auto"/>
              <w:right w:val="single" w:sz="6" w:space="0" w:color="auto"/>
            </w:tcBorders>
            <w:shd w:val="clear" w:color="auto" w:fill="D9E2F3"/>
            <w:hideMark/>
          </w:tcPr>
          <w:p w14:paraId="6505AF8A" w14:textId="77777777" w:rsidR="008D1BCC" w:rsidRPr="008D1BCC" w:rsidRDefault="008D1BCC" w:rsidP="00A057EC">
            <w:pPr>
              <w:spacing w:after="0"/>
            </w:pPr>
            <w:r w:rsidRPr="008D1BCC">
              <w:rPr>
                <w:b/>
                <w:bCs/>
              </w:rPr>
              <w:t>Education level</w:t>
            </w:r>
            <w:r w:rsidRPr="008D1BCC">
              <w:t> </w:t>
            </w:r>
          </w:p>
        </w:tc>
        <w:tc>
          <w:tcPr>
            <w:tcW w:w="3660" w:type="dxa"/>
            <w:tcBorders>
              <w:top w:val="single" w:sz="6" w:space="0" w:color="auto"/>
              <w:left w:val="single" w:sz="6" w:space="0" w:color="auto"/>
              <w:bottom w:val="single" w:sz="6" w:space="0" w:color="auto"/>
              <w:right w:val="single" w:sz="6" w:space="0" w:color="auto"/>
            </w:tcBorders>
            <w:shd w:val="clear" w:color="auto" w:fill="FFFFFF"/>
            <w:hideMark/>
          </w:tcPr>
          <w:p w14:paraId="262C3666" w14:textId="0CC1A548" w:rsidR="008D1BCC" w:rsidRPr="008D1BCC" w:rsidRDefault="008D1BCC" w:rsidP="00A057EC">
            <w:pPr>
              <w:numPr>
                <w:ilvl w:val="0"/>
                <w:numId w:val="27"/>
              </w:numPr>
              <w:spacing w:after="0"/>
            </w:pPr>
            <w:r w:rsidRPr="008D1BCC">
              <w:t>University Degree: 6</w:t>
            </w:r>
            <w:r w:rsidR="00784B6E">
              <w:t>6</w:t>
            </w:r>
            <w:r w:rsidRPr="008D1BCC">
              <w:t> </w:t>
            </w:r>
          </w:p>
          <w:p w14:paraId="092FA4CD" w14:textId="77777777" w:rsidR="008D1BCC" w:rsidRPr="008D1BCC" w:rsidRDefault="008D1BCC" w:rsidP="00A057EC">
            <w:pPr>
              <w:numPr>
                <w:ilvl w:val="0"/>
                <w:numId w:val="27"/>
              </w:numPr>
              <w:spacing w:after="0"/>
            </w:pPr>
            <w:r w:rsidRPr="008D1BCC">
              <w:t>A Levels: 30 </w:t>
            </w:r>
          </w:p>
          <w:p w14:paraId="03D1F35D" w14:textId="77777777" w:rsidR="008D1BCC" w:rsidRPr="008D1BCC" w:rsidRDefault="008D1BCC" w:rsidP="00A057EC">
            <w:pPr>
              <w:numPr>
                <w:ilvl w:val="0"/>
                <w:numId w:val="27"/>
              </w:numPr>
              <w:spacing w:after="0"/>
            </w:pPr>
            <w:r w:rsidRPr="008D1BCC">
              <w:t>Masters: 30 </w:t>
            </w:r>
          </w:p>
          <w:p w14:paraId="2871F4AD" w14:textId="77777777" w:rsidR="008D1BCC" w:rsidRPr="008D1BCC" w:rsidRDefault="008D1BCC" w:rsidP="00A057EC">
            <w:pPr>
              <w:numPr>
                <w:ilvl w:val="0"/>
                <w:numId w:val="27"/>
              </w:numPr>
              <w:spacing w:after="0"/>
            </w:pPr>
            <w:r w:rsidRPr="008D1BCC">
              <w:t>GCSE: 18 </w:t>
            </w:r>
          </w:p>
          <w:p w14:paraId="36C46C09" w14:textId="77777777" w:rsidR="008D1BCC" w:rsidRPr="008D1BCC" w:rsidRDefault="008D1BCC" w:rsidP="00A057EC">
            <w:pPr>
              <w:numPr>
                <w:ilvl w:val="0"/>
                <w:numId w:val="27"/>
              </w:numPr>
              <w:spacing w:after="0"/>
            </w:pPr>
            <w:r w:rsidRPr="008D1BCC">
              <w:t>Other: 15 </w:t>
            </w:r>
          </w:p>
          <w:p w14:paraId="28717149" w14:textId="77777777" w:rsidR="008D1BCC" w:rsidRPr="008D1BCC" w:rsidRDefault="008D1BCC" w:rsidP="00A057EC">
            <w:pPr>
              <w:numPr>
                <w:ilvl w:val="0"/>
                <w:numId w:val="27"/>
              </w:numPr>
              <w:spacing w:after="0"/>
            </w:pPr>
            <w:r w:rsidRPr="008D1BCC">
              <w:t>PhD: 10 </w:t>
            </w:r>
          </w:p>
          <w:p w14:paraId="2313B318" w14:textId="77777777" w:rsidR="008D1BCC" w:rsidRPr="008D1BCC" w:rsidRDefault="008D1BCC" w:rsidP="00A057EC">
            <w:pPr>
              <w:numPr>
                <w:ilvl w:val="0"/>
                <w:numId w:val="27"/>
              </w:numPr>
              <w:spacing w:after="0"/>
            </w:pPr>
            <w:r w:rsidRPr="008D1BCC">
              <w:t>Don’t know: 2 </w:t>
            </w:r>
          </w:p>
          <w:p w14:paraId="45CA74B0" w14:textId="77777777" w:rsidR="008D1BCC" w:rsidRPr="008D1BCC" w:rsidRDefault="008D1BCC" w:rsidP="00A057EC">
            <w:pPr>
              <w:numPr>
                <w:ilvl w:val="0"/>
                <w:numId w:val="27"/>
              </w:numPr>
              <w:spacing w:after="0"/>
            </w:pPr>
            <w:r w:rsidRPr="008D1BCC">
              <w:t>Prefer not to say: 1  </w:t>
            </w:r>
          </w:p>
          <w:p w14:paraId="02EB5D08" w14:textId="77777777" w:rsidR="008D1BCC" w:rsidRPr="008D1BCC" w:rsidRDefault="008D1BCC" w:rsidP="00A057EC">
            <w:pPr>
              <w:numPr>
                <w:ilvl w:val="0"/>
                <w:numId w:val="27"/>
              </w:numPr>
              <w:spacing w:after="0"/>
            </w:pPr>
            <w:r w:rsidRPr="008D1BCC">
              <w:t>Did not finish school: 0  </w:t>
            </w:r>
          </w:p>
        </w:tc>
      </w:tr>
    </w:tbl>
    <w:p w14:paraId="23A8CA20" w14:textId="1573BCF8" w:rsidR="008277EA" w:rsidRDefault="008277EA" w:rsidP="008277EA">
      <w:r>
        <w:t xml:space="preserve">*Some data for this category is missing. </w:t>
      </w:r>
    </w:p>
    <w:p w14:paraId="0EBC84BB" w14:textId="77777777" w:rsidR="008D1BCC" w:rsidRDefault="008D1BCC" w:rsidP="00D95A11"/>
    <w:p w14:paraId="37BA2F07" w14:textId="77777777" w:rsidR="00465580" w:rsidRDefault="00465580" w:rsidP="00D95A11"/>
    <w:p w14:paraId="45C95ACD" w14:textId="77777777" w:rsidR="00465580" w:rsidRDefault="00465580" w:rsidP="00D95A11"/>
    <w:p w14:paraId="08B2934B" w14:textId="77777777" w:rsidR="00465580" w:rsidRDefault="00465580" w:rsidP="00D95A11"/>
    <w:p w14:paraId="51BE20CD" w14:textId="77777777" w:rsidR="00073C9F" w:rsidRDefault="00073C9F" w:rsidP="00D95A11"/>
    <w:p w14:paraId="56B5F735" w14:textId="77777777" w:rsidR="00465580" w:rsidRPr="00276AE1" w:rsidRDefault="00465580" w:rsidP="00D95A11"/>
    <w:p w14:paraId="22C93D0E" w14:textId="77777777" w:rsidR="00D95A11" w:rsidRPr="00276AE1" w:rsidRDefault="00D95A11" w:rsidP="00D95A11">
      <w:pPr>
        <w:rPr>
          <w:b/>
          <w:bCs/>
          <w:sz w:val="24"/>
          <w:szCs w:val="24"/>
        </w:rPr>
      </w:pPr>
      <w:r w:rsidRPr="00276AE1">
        <w:rPr>
          <w:b/>
          <w:bCs/>
          <w:sz w:val="24"/>
          <w:szCs w:val="24"/>
          <w:u w:val="single"/>
        </w:rPr>
        <w:lastRenderedPageBreak/>
        <w:t xml:space="preserve">Steps for connecting with potential PPI contributors: </w:t>
      </w:r>
    </w:p>
    <w:p w14:paraId="1D381050" w14:textId="1145D7FB" w:rsidR="00D95A11" w:rsidRPr="00D95A11" w:rsidRDefault="00D95A11" w:rsidP="00D95A11">
      <w:pPr>
        <w:rPr>
          <w:b/>
          <w:bCs/>
        </w:rPr>
      </w:pPr>
      <w:r w:rsidRPr="00D95A11">
        <w:rPr>
          <w:b/>
          <w:bCs/>
        </w:rPr>
        <w:t xml:space="preserve">1. Email the PPI team at </w:t>
      </w:r>
      <w:hyperlink r:id="rId28" w:history="1">
        <w:r w:rsidR="009C3CC7" w:rsidRPr="009A4B8E">
          <w:rPr>
            <w:rStyle w:val="Hyperlink"/>
            <w:b/>
            <w:bCs/>
          </w:rPr>
          <w:t>ccsped-ppi@qmul.ac.uk</w:t>
        </w:r>
      </w:hyperlink>
      <w:r w:rsidRPr="00D95A11">
        <w:rPr>
          <w:b/>
          <w:bCs/>
        </w:rPr>
        <w:t>, listing the following information</w:t>
      </w:r>
      <w:r w:rsidR="0019064E">
        <w:rPr>
          <w:b/>
          <w:bCs/>
        </w:rPr>
        <w:t>, including the questions as headings</w:t>
      </w:r>
      <w:r w:rsidRPr="00D95A11">
        <w:rPr>
          <w:b/>
          <w:bCs/>
        </w:rPr>
        <w:t>:</w:t>
      </w:r>
    </w:p>
    <w:p w14:paraId="0AD698D2" w14:textId="77777777" w:rsidR="00D95A11" w:rsidRPr="00D95A11" w:rsidRDefault="00D95A11" w:rsidP="00D95A11">
      <w:pPr>
        <w:numPr>
          <w:ilvl w:val="0"/>
          <w:numId w:val="11"/>
        </w:numPr>
      </w:pPr>
      <w:r w:rsidRPr="00D95A11">
        <w:t>What is the name of the study?</w:t>
      </w:r>
    </w:p>
    <w:p w14:paraId="65B155E7" w14:textId="77777777" w:rsidR="00D95A11" w:rsidRPr="00D95A11" w:rsidRDefault="00D95A11" w:rsidP="00D95A11">
      <w:pPr>
        <w:numPr>
          <w:ilvl w:val="0"/>
          <w:numId w:val="11"/>
        </w:numPr>
      </w:pPr>
      <w:r w:rsidRPr="00D95A11">
        <w:t>Short paragraph in plain English to explain what the study is hoping to achieve:</w:t>
      </w:r>
    </w:p>
    <w:p w14:paraId="5F395FCC" w14:textId="2E62B616" w:rsidR="00D95A11" w:rsidRPr="00D95A11" w:rsidRDefault="00D95A11" w:rsidP="00D95A11">
      <w:pPr>
        <w:numPr>
          <w:ilvl w:val="0"/>
          <w:numId w:val="11"/>
        </w:numPr>
      </w:pPr>
      <w:r w:rsidRPr="00D95A11">
        <w:t>Short paragraph in plain English to explain what the PPI contributors will be asked to do:</w:t>
      </w:r>
      <w:r w:rsidR="00481BB3">
        <w:t xml:space="preserve"> </w:t>
      </w:r>
    </w:p>
    <w:p w14:paraId="371D0FFE" w14:textId="73AE3E7C" w:rsidR="00D95A11" w:rsidRPr="00D95A11" w:rsidRDefault="00D95A11" w:rsidP="00D95A11">
      <w:pPr>
        <w:numPr>
          <w:ilvl w:val="0"/>
          <w:numId w:val="11"/>
        </w:numPr>
      </w:pPr>
      <w:r w:rsidRPr="00D95A11">
        <w:t>Timelines for PPI involvement</w:t>
      </w:r>
      <w:r w:rsidR="00A14BCB">
        <w:t>:</w:t>
      </w:r>
    </w:p>
    <w:p w14:paraId="70FB58EA" w14:textId="77777777" w:rsidR="00D95A11" w:rsidRPr="00D95A11" w:rsidRDefault="00D95A11" w:rsidP="00D95A11">
      <w:pPr>
        <w:numPr>
          <w:ilvl w:val="0"/>
          <w:numId w:val="11"/>
        </w:numPr>
      </w:pPr>
      <w:r w:rsidRPr="00D95A11">
        <w:t xml:space="preserve">How many PPI contributors are you looking for? </w:t>
      </w:r>
    </w:p>
    <w:p w14:paraId="1C44C118" w14:textId="77777777" w:rsidR="00C951C1" w:rsidRDefault="00D95A11" w:rsidP="00C951C1">
      <w:pPr>
        <w:numPr>
          <w:ilvl w:val="0"/>
          <w:numId w:val="11"/>
        </w:numPr>
      </w:pPr>
      <w:r w:rsidRPr="00D95A11">
        <w:t>Are there any specific characteristics you are looking for? (e.g. age, sex, ethnicity, cancer experience or cancer type, other health condition)</w:t>
      </w:r>
    </w:p>
    <w:p w14:paraId="4E0FE9A1" w14:textId="787DFA07" w:rsidR="00D95A11" w:rsidRPr="00D95A11" w:rsidRDefault="00D95A11" w:rsidP="00C951C1">
      <w:pPr>
        <w:numPr>
          <w:ilvl w:val="0"/>
          <w:numId w:val="11"/>
        </w:numPr>
      </w:pPr>
      <w:r w:rsidRPr="00D95A11">
        <w:t xml:space="preserve">What will the time commitment be for PPI contributors? </w:t>
      </w:r>
      <w:r w:rsidR="008837D1" w:rsidRPr="00291DC9">
        <w:rPr>
          <w:i/>
          <w:iCs/>
        </w:rPr>
        <w:t>(</w:t>
      </w:r>
      <w:r w:rsidR="008837D1">
        <w:rPr>
          <w:i/>
          <w:iCs/>
        </w:rPr>
        <w:t>I</w:t>
      </w:r>
      <w:r w:rsidR="008837D1" w:rsidRPr="00291DC9">
        <w:rPr>
          <w:i/>
          <w:iCs/>
        </w:rPr>
        <w:t>f you are asking them to read documents/ do preparation for a meeting, please include guidance on how much time you expect them to spend on the activity)</w:t>
      </w:r>
    </w:p>
    <w:p w14:paraId="5382955C" w14:textId="77777777" w:rsidR="00D95A11" w:rsidRPr="00D95A11" w:rsidRDefault="00D95A11" w:rsidP="00D95A11">
      <w:pPr>
        <w:numPr>
          <w:ilvl w:val="0"/>
          <w:numId w:val="11"/>
        </w:numPr>
      </w:pPr>
      <w:r w:rsidRPr="00D95A11">
        <w:t xml:space="preserve">Will the activity be online or F2F? </w:t>
      </w:r>
    </w:p>
    <w:p w14:paraId="53A8DC63" w14:textId="77777777" w:rsidR="00D95A11" w:rsidRPr="00D95A11" w:rsidRDefault="00D95A11" w:rsidP="00D95A11">
      <w:pPr>
        <w:numPr>
          <w:ilvl w:val="0"/>
          <w:numId w:val="11"/>
        </w:numPr>
      </w:pPr>
      <w:r w:rsidRPr="00D95A11">
        <w:t>If F2F, where will this be held? Will travel be reimbursed/ will there be lunch/ catering etc?</w:t>
      </w:r>
    </w:p>
    <w:p w14:paraId="440A56FB" w14:textId="745F3FB6" w:rsidR="0071246E" w:rsidRDefault="00D95A11" w:rsidP="0071246E">
      <w:pPr>
        <w:numPr>
          <w:ilvl w:val="0"/>
          <w:numId w:val="11"/>
        </w:numPr>
      </w:pPr>
      <w:r w:rsidRPr="00D95A11">
        <w:t xml:space="preserve">How will PPI contributors be paid for their time? </w:t>
      </w:r>
      <w:proofErr w:type="spellStart"/>
      <w:r w:rsidRPr="00D95A11">
        <w:t>ie</w:t>
      </w:r>
      <w:proofErr w:type="spellEnd"/>
      <w:r w:rsidRPr="00D95A11">
        <w:t xml:space="preserve"> choice of voucher/ BACS</w:t>
      </w:r>
    </w:p>
    <w:p w14:paraId="0FCA4D47" w14:textId="5A8C731D" w:rsidR="00D95A11" w:rsidRPr="00D95A11" w:rsidRDefault="0071246E" w:rsidP="004C6165">
      <w:pPr>
        <w:numPr>
          <w:ilvl w:val="0"/>
          <w:numId w:val="11"/>
        </w:numPr>
      </w:pPr>
      <w:r>
        <w:t>The deadline for confirming expression of interest</w:t>
      </w:r>
    </w:p>
    <w:p w14:paraId="5F034A33" w14:textId="77777777" w:rsidR="00D95A11" w:rsidRPr="00D95A11" w:rsidRDefault="00D95A11" w:rsidP="00D95A11">
      <w:pPr>
        <w:rPr>
          <w:b/>
          <w:bCs/>
        </w:rPr>
      </w:pPr>
      <w:r w:rsidRPr="00D95A11">
        <w:rPr>
          <w:b/>
          <w:bCs/>
        </w:rPr>
        <w:t xml:space="preserve">2. The PPI team will generate a list of potential PPI contributors from the CCSPED PPI Pool. </w:t>
      </w:r>
    </w:p>
    <w:p w14:paraId="3FAE3C7A" w14:textId="4EF09EC2" w:rsidR="00D95A11" w:rsidRDefault="00D95A11" w:rsidP="0071246E">
      <w:pPr>
        <w:rPr>
          <w:b/>
          <w:bCs/>
        </w:rPr>
      </w:pPr>
      <w:r w:rsidRPr="00D95A11">
        <w:rPr>
          <w:b/>
          <w:bCs/>
        </w:rPr>
        <w:t xml:space="preserve">3. If </w:t>
      </w:r>
      <w:proofErr w:type="gramStart"/>
      <w:r w:rsidRPr="00D95A11">
        <w:rPr>
          <w:b/>
          <w:bCs/>
        </w:rPr>
        <w:t>a sufficient number of</w:t>
      </w:r>
      <w:proofErr w:type="gramEnd"/>
      <w:r w:rsidRPr="00D95A11">
        <w:rPr>
          <w:b/>
          <w:bCs/>
        </w:rPr>
        <w:t xml:space="preserve"> potential PPI contributors cannot be sourced from the PPI Pool,</w:t>
      </w:r>
      <w:r w:rsidRPr="00D95A11">
        <w:rPr>
          <w:b/>
          <w:bCs/>
        </w:rPr>
        <w:br/>
        <w:t xml:space="preserve">    the PPI team </w:t>
      </w:r>
      <w:r w:rsidR="00A1645B">
        <w:rPr>
          <w:b/>
          <w:bCs/>
        </w:rPr>
        <w:t>can</w:t>
      </w:r>
      <w:r w:rsidRPr="00D95A11">
        <w:rPr>
          <w:b/>
          <w:bCs/>
        </w:rPr>
        <w:t xml:space="preserve"> work with you to create a targeted PPI recruitment plan.</w:t>
      </w:r>
    </w:p>
    <w:p w14:paraId="1A52E1B9" w14:textId="25C8A3C3" w:rsidR="00B77C3D" w:rsidRDefault="00B77C3D">
      <w:pPr>
        <w:rPr>
          <w:b/>
          <w:bCs/>
        </w:rPr>
      </w:pPr>
      <w:r>
        <w:rPr>
          <w:b/>
          <w:bCs/>
        </w:rPr>
        <w:br w:type="page"/>
      </w:r>
    </w:p>
    <w:p w14:paraId="78AA4208" w14:textId="77777777" w:rsidR="00D95A11" w:rsidRPr="00672664" w:rsidRDefault="00D95A11" w:rsidP="00672664">
      <w:pPr>
        <w:rPr>
          <w:b/>
          <w:bCs/>
        </w:rPr>
      </w:pPr>
      <w:bookmarkStart w:id="10" w:name="_Toc163550793"/>
      <w:r w:rsidRPr="00672664">
        <w:rPr>
          <w:b/>
          <w:bCs/>
          <w:noProof/>
        </w:rPr>
        <w:lastRenderedPageBreak/>
        <w:drawing>
          <wp:anchor distT="0" distB="0" distL="114300" distR="114300" simplePos="0" relativeHeight="251658243" behindDoc="1" locked="0" layoutInCell="1" allowOverlap="1" wp14:anchorId="31AA5B01" wp14:editId="02F0FC00">
            <wp:simplePos x="0" y="0"/>
            <wp:positionH relativeFrom="margin">
              <wp:align>right</wp:align>
            </wp:positionH>
            <wp:positionV relativeFrom="paragraph">
              <wp:posOffset>8499</wp:posOffset>
            </wp:positionV>
            <wp:extent cx="1664970" cy="1108710"/>
            <wp:effectExtent l="0" t="0" r="0" b="0"/>
            <wp:wrapSquare wrapText="bothSides"/>
            <wp:docPr id="848503489" name="Picture 9" descr="A person pointing at a wall with sticky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03489" name="Picture 9" descr="A person pointing at a wall with sticky not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64970" cy="1108710"/>
                    </a:xfrm>
                    <a:prstGeom prst="rect">
                      <a:avLst/>
                    </a:prstGeom>
                  </pic:spPr>
                </pic:pic>
              </a:graphicData>
            </a:graphic>
            <wp14:sizeRelH relativeFrom="margin">
              <wp14:pctWidth>0</wp14:pctWidth>
            </wp14:sizeRelH>
            <wp14:sizeRelV relativeFrom="margin">
              <wp14:pctHeight>0</wp14:pctHeight>
            </wp14:sizeRelV>
          </wp:anchor>
        </w:drawing>
      </w:r>
      <w:r w:rsidRPr="00672664">
        <w:rPr>
          <w:b/>
          <w:bCs/>
        </w:rPr>
        <w:t>Meetings</w:t>
      </w:r>
      <w:bookmarkEnd w:id="10"/>
    </w:p>
    <w:p w14:paraId="36B42637" w14:textId="3A77E675" w:rsidR="00D95A11" w:rsidRDefault="004F710A" w:rsidP="00D95A11">
      <w:pPr>
        <w:spacing w:before="120" w:line="240" w:lineRule="auto"/>
      </w:pPr>
      <w:r>
        <w:t>Once you</w:t>
      </w:r>
      <w:r w:rsidR="00D95A11">
        <w:t xml:space="preserve"> have confirmed PPI contributors for your study</w:t>
      </w:r>
      <w:r w:rsidR="00106965">
        <w:t xml:space="preserve"> t</w:t>
      </w:r>
      <w:r w:rsidR="00D95A11">
        <w:t xml:space="preserve">he following checklist can be used to plan for the first (or stand-alone) meeting. </w:t>
      </w:r>
    </w:p>
    <w:p w14:paraId="0428A182" w14:textId="77777777" w:rsidR="00B77C3D" w:rsidRPr="0067582C" w:rsidRDefault="00B77C3D" w:rsidP="00D95A11">
      <w:pPr>
        <w:spacing w:before="120" w:line="240" w:lineRule="auto"/>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8359"/>
        <w:gridCol w:w="657"/>
      </w:tblGrid>
      <w:tr w:rsidR="00D95A11" w:rsidRPr="0067582C" w14:paraId="3A9250D0" w14:textId="77777777" w:rsidTr="00A84609">
        <w:trPr>
          <w:trHeight w:val="445"/>
        </w:trPr>
        <w:tc>
          <w:tcPr>
            <w:tcW w:w="9016" w:type="dxa"/>
            <w:gridSpan w:val="2"/>
            <w:shd w:val="clear" w:color="auto" w:fill="0E94A2"/>
            <w:vAlign w:val="center"/>
          </w:tcPr>
          <w:p w14:paraId="67DD9462" w14:textId="77777777" w:rsidR="00D95A11" w:rsidRPr="008A1036" w:rsidRDefault="00D95A11" w:rsidP="00A84609">
            <w:pPr>
              <w:jc w:val="center"/>
              <w:rPr>
                <w:rFonts w:asciiTheme="majorHAnsi" w:hAnsiTheme="majorHAnsi" w:cstheme="majorHAnsi"/>
                <w:b/>
                <w:bCs/>
                <w:sz w:val="24"/>
                <w:szCs w:val="24"/>
              </w:rPr>
            </w:pPr>
            <w:r w:rsidRPr="008A1036">
              <w:rPr>
                <w:rFonts w:asciiTheme="majorHAnsi" w:hAnsiTheme="majorHAnsi" w:cstheme="majorHAnsi"/>
                <w:b/>
                <w:bCs/>
                <w:color w:val="FFFFFF" w:themeColor="background1"/>
                <w:sz w:val="24"/>
                <w:szCs w:val="24"/>
              </w:rPr>
              <w:t>First meeting checklist</w:t>
            </w:r>
          </w:p>
        </w:tc>
      </w:tr>
      <w:tr w:rsidR="00D95A11" w:rsidRPr="0067582C" w14:paraId="7C161FEE" w14:textId="77777777" w:rsidTr="00A84609">
        <w:tc>
          <w:tcPr>
            <w:tcW w:w="8359" w:type="dxa"/>
          </w:tcPr>
          <w:p w14:paraId="1A3313E8" w14:textId="77777777" w:rsidR="00D95A11" w:rsidRPr="0067582C" w:rsidRDefault="00D95A11" w:rsidP="00A84609">
            <w:r w:rsidRPr="0067582C">
              <w:t xml:space="preserve">Title of </w:t>
            </w:r>
            <w:r>
              <w:t>study</w:t>
            </w:r>
          </w:p>
        </w:tc>
        <w:tc>
          <w:tcPr>
            <w:tcW w:w="657" w:type="dxa"/>
          </w:tcPr>
          <w:p w14:paraId="348F64AD" w14:textId="77777777" w:rsidR="00D95A11" w:rsidRPr="001B6C6A" w:rsidRDefault="00132AC0" w:rsidP="00A84609">
            <w:pPr>
              <w:jc w:val="center"/>
              <w:rPr>
                <w:b/>
                <w:bCs/>
                <w:color w:val="767171" w:themeColor="background2" w:themeShade="80"/>
              </w:rPr>
            </w:pPr>
            <w:sdt>
              <w:sdtPr>
                <w:rPr>
                  <w:color w:val="767171" w:themeColor="background2" w:themeShade="80"/>
                </w:rPr>
                <w:id w:val="663520027"/>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r w:rsidR="00D95A11" w:rsidRPr="0067582C" w14:paraId="2D632F4F" w14:textId="77777777" w:rsidTr="00A84609">
        <w:tc>
          <w:tcPr>
            <w:tcW w:w="8359" w:type="dxa"/>
          </w:tcPr>
          <w:p w14:paraId="77D3DA8E" w14:textId="77777777" w:rsidR="00D95A11" w:rsidRPr="0067582C" w:rsidRDefault="00D95A11" w:rsidP="00A84609">
            <w:r w:rsidRPr="0067582C">
              <w:t>Funders</w:t>
            </w:r>
          </w:p>
        </w:tc>
        <w:tc>
          <w:tcPr>
            <w:tcW w:w="657" w:type="dxa"/>
          </w:tcPr>
          <w:p w14:paraId="15746569" w14:textId="77777777" w:rsidR="00D95A11" w:rsidRPr="001B6C6A" w:rsidRDefault="00132AC0" w:rsidP="00A84609">
            <w:pPr>
              <w:jc w:val="center"/>
              <w:rPr>
                <w:b/>
                <w:bCs/>
                <w:color w:val="767171" w:themeColor="background2" w:themeShade="80"/>
              </w:rPr>
            </w:pPr>
            <w:sdt>
              <w:sdtPr>
                <w:rPr>
                  <w:color w:val="767171" w:themeColor="background2" w:themeShade="80"/>
                </w:rPr>
                <w:id w:val="-144745994"/>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r w:rsidR="00D95A11" w:rsidRPr="0067582C" w14:paraId="08137E74" w14:textId="77777777" w:rsidTr="00A84609">
        <w:tc>
          <w:tcPr>
            <w:tcW w:w="8359" w:type="dxa"/>
          </w:tcPr>
          <w:p w14:paraId="511AAC16" w14:textId="77777777" w:rsidR="00D95A11" w:rsidRPr="0067582C" w:rsidRDefault="00D95A11" w:rsidP="00A84609">
            <w:r>
              <w:t>Study aim(s)</w:t>
            </w:r>
          </w:p>
        </w:tc>
        <w:tc>
          <w:tcPr>
            <w:tcW w:w="657" w:type="dxa"/>
          </w:tcPr>
          <w:p w14:paraId="07489F4A" w14:textId="77777777" w:rsidR="00D95A11" w:rsidRPr="001B6C6A" w:rsidRDefault="00132AC0" w:rsidP="00A84609">
            <w:pPr>
              <w:jc w:val="center"/>
              <w:rPr>
                <w:b/>
                <w:bCs/>
                <w:color w:val="767171" w:themeColor="background2" w:themeShade="80"/>
              </w:rPr>
            </w:pPr>
            <w:sdt>
              <w:sdtPr>
                <w:rPr>
                  <w:color w:val="767171" w:themeColor="background2" w:themeShade="80"/>
                </w:rPr>
                <w:id w:val="-2111733100"/>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r w:rsidR="00D95A11" w:rsidRPr="0067582C" w14:paraId="07808633" w14:textId="77777777" w:rsidTr="00A84609">
        <w:tc>
          <w:tcPr>
            <w:tcW w:w="8359" w:type="dxa"/>
          </w:tcPr>
          <w:p w14:paraId="6EE6CDD4" w14:textId="77777777" w:rsidR="00D95A11" w:rsidRPr="0067582C" w:rsidRDefault="00D95A11" w:rsidP="00A84609">
            <w:r w:rsidRPr="0067582C">
              <w:t>Time commitment</w:t>
            </w:r>
            <w:r>
              <w:t xml:space="preserve"> required</w:t>
            </w:r>
          </w:p>
        </w:tc>
        <w:tc>
          <w:tcPr>
            <w:tcW w:w="657" w:type="dxa"/>
          </w:tcPr>
          <w:p w14:paraId="277325DE" w14:textId="77777777" w:rsidR="00D95A11" w:rsidRPr="001B6C6A" w:rsidRDefault="00132AC0" w:rsidP="00A84609">
            <w:pPr>
              <w:jc w:val="center"/>
              <w:rPr>
                <w:b/>
                <w:bCs/>
                <w:color w:val="767171" w:themeColor="background2" w:themeShade="80"/>
              </w:rPr>
            </w:pPr>
            <w:sdt>
              <w:sdtPr>
                <w:rPr>
                  <w:color w:val="767171" w:themeColor="background2" w:themeShade="80"/>
                </w:rPr>
                <w:id w:val="-1195386340"/>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r w:rsidR="00D95A11" w:rsidRPr="0067582C" w14:paraId="72D9D7E5" w14:textId="77777777" w:rsidTr="00A84609">
        <w:tc>
          <w:tcPr>
            <w:tcW w:w="8359" w:type="dxa"/>
          </w:tcPr>
          <w:p w14:paraId="68A9101E" w14:textId="77777777" w:rsidR="00D95A11" w:rsidRPr="0067582C" w:rsidRDefault="00D95A11" w:rsidP="00A84609">
            <w:r>
              <w:t>Payment + e</w:t>
            </w:r>
            <w:r w:rsidRPr="0067582C">
              <w:t>xpense claim process</w:t>
            </w:r>
          </w:p>
        </w:tc>
        <w:tc>
          <w:tcPr>
            <w:tcW w:w="657" w:type="dxa"/>
          </w:tcPr>
          <w:p w14:paraId="38DC3494" w14:textId="77777777" w:rsidR="00D95A11" w:rsidRPr="001B6C6A" w:rsidRDefault="00132AC0" w:rsidP="00A84609">
            <w:pPr>
              <w:jc w:val="center"/>
              <w:rPr>
                <w:b/>
                <w:bCs/>
                <w:color w:val="767171" w:themeColor="background2" w:themeShade="80"/>
              </w:rPr>
            </w:pPr>
            <w:sdt>
              <w:sdtPr>
                <w:rPr>
                  <w:color w:val="767171" w:themeColor="background2" w:themeShade="80"/>
                </w:rPr>
                <w:id w:val="24300553"/>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r w:rsidR="00D95A11" w:rsidRPr="0067582C" w14:paraId="65DD682B" w14:textId="77777777" w:rsidTr="00A84609">
        <w:tc>
          <w:tcPr>
            <w:tcW w:w="8359" w:type="dxa"/>
          </w:tcPr>
          <w:p w14:paraId="2A3C6CFF" w14:textId="77777777" w:rsidR="00D95A11" w:rsidRPr="0067582C" w:rsidRDefault="00D95A11" w:rsidP="00A84609">
            <w:r w:rsidRPr="0067582C">
              <w:t xml:space="preserve">Future </w:t>
            </w:r>
            <w:r>
              <w:t>meeting format (in-person vs. online vs. hybrid)</w:t>
            </w:r>
          </w:p>
        </w:tc>
        <w:tc>
          <w:tcPr>
            <w:tcW w:w="657" w:type="dxa"/>
          </w:tcPr>
          <w:p w14:paraId="6B2E2F67" w14:textId="77777777" w:rsidR="00D95A11" w:rsidRPr="001B6C6A" w:rsidRDefault="00132AC0" w:rsidP="00A84609">
            <w:pPr>
              <w:jc w:val="center"/>
              <w:rPr>
                <w:b/>
                <w:bCs/>
                <w:color w:val="767171" w:themeColor="background2" w:themeShade="80"/>
              </w:rPr>
            </w:pPr>
            <w:sdt>
              <w:sdtPr>
                <w:rPr>
                  <w:color w:val="767171" w:themeColor="background2" w:themeShade="80"/>
                </w:rPr>
                <w:id w:val="-881788536"/>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r w:rsidR="00D95A11" w:rsidRPr="0067582C" w14:paraId="4EEC3D0F" w14:textId="77777777" w:rsidTr="00A84609">
        <w:tc>
          <w:tcPr>
            <w:tcW w:w="8359" w:type="dxa"/>
          </w:tcPr>
          <w:p w14:paraId="79F22D3B" w14:textId="77777777" w:rsidR="00D95A11" w:rsidRPr="0067582C" w:rsidRDefault="00D95A11" w:rsidP="00A84609">
            <w:r>
              <w:t>Right to w</w:t>
            </w:r>
            <w:r w:rsidRPr="0067582C">
              <w:t>ithdraw</w:t>
            </w:r>
          </w:p>
        </w:tc>
        <w:tc>
          <w:tcPr>
            <w:tcW w:w="657" w:type="dxa"/>
          </w:tcPr>
          <w:p w14:paraId="5ABE3B0D" w14:textId="77777777" w:rsidR="00D95A11" w:rsidRPr="001B6C6A" w:rsidRDefault="00132AC0" w:rsidP="00A84609">
            <w:pPr>
              <w:jc w:val="center"/>
              <w:rPr>
                <w:b/>
                <w:bCs/>
                <w:color w:val="767171" w:themeColor="background2" w:themeShade="80"/>
              </w:rPr>
            </w:pPr>
            <w:sdt>
              <w:sdtPr>
                <w:rPr>
                  <w:color w:val="767171" w:themeColor="background2" w:themeShade="80"/>
                </w:rPr>
                <w:id w:val="1131293416"/>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r w:rsidR="00D95A11" w:rsidRPr="0067582C" w14:paraId="08F92979" w14:textId="77777777" w:rsidTr="00A84609">
        <w:tc>
          <w:tcPr>
            <w:tcW w:w="8359" w:type="dxa"/>
          </w:tcPr>
          <w:p w14:paraId="57EF5266" w14:textId="77777777" w:rsidR="00D95A11" w:rsidRPr="0067582C" w:rsidRDefault="00D95A11" w:rsidP="00A84609">
            <w:r w:rsidRPr="0067582C">
              <w:t>Questions</w:t>
            </w:r>
          </w:p>
        </w:tc>
        <w:tc>
          <w:tcPr>
            <w:tcW w:w="657" w:type="dxa"/>
          </w:tcPr>
          <w:p w14:paraId="1338E6C1" w14:textId="77777777" w:rsidR="00D95A11" w:rsidRPr="001B6C6A" w:rsidRDefault="00132AC0" w:rsidP="00A84609">
            <w:pPr>
              <w:jc w:val="center"/>
              <w:rPr>
                <w:b/>
                <w:bCs/>
                <w:color w:val="767171" w:themeColor="background2" w:themeShade="80"/>
              </w:rPr>
            </w:pPr>
            <w:sdt>
              <w:sdtPr>
                <w:rPr>
                  <w:color w:val="767171" w:themeColor="background2" w:themeShade="80"/>
                </w:rPr>
                <w:id w:val="1630196571"/>
                <w14:checkbox>
                  <w14:checked w14:val="0"/>
                  <w14:checkedState w14:val="2612" w14:font="MS Gothic"/>
                  <w14:uncheckedState w14:val="2610" w14:font="MS Gothic"/>
                </w14:checkbox>
              </w:sdtPr>
              <w:sdtEndPr/>
              <w:sdtContent>
                <w:r w:rsidR="00D95A11" w:rsidRPr="001B6C6A">
                  <w:rPr>
                    <w:rFonts w:ascii="MS Gothic" w:eastAsia="MS Gothic" w:hAnsi="MS Gothic" w:hint="eastAsia"/>
                    <w:color w:val="767171" w:themeColor="background2" w:themeShade="80"/>
                  </w:rPr>
                  <w:t>☐</w:t>
                </w:r>
              </w:sdtContent>
            </w:sdt>
          </w:p>
        </w:tc>
      </w:tr>
    </w:tbl>
    <w:p w14:paraId="59B8B2A4" w14:textId="77777777" w:rsidR="00D95A11" w:rsidRDefault="00D95A11" w:rsidP="00D95A11">
      <w:pPr>
        <w:spacing w:after="0"/>
        <w:rPr>
          <w:b/>
          <w:bCs/>
          <w:sz w:val="24"/>
          <w:szCs w:val="24"/>
        </w:rPr>
      </w:pPr>
    </w:p>
    <w:p w14:paraId="1DAA1373" w14:textId="1F0C4C1C" w:rsidR="00D95A11" w:rsidRDefault="00D95A11" w:rsidP="00D95A11">
      <w:pPr>
        <w:spacing w:after="240"/>
      </w:pPr>
      <w:r w:rsidRPr="00E97440">
        <w:t>The agenda and any other relevant documents</w:t>
      </w:r>
      <w:r w:rsidR="00E10B3F">
        <w:t>, such as pre-reading,</w:t>
      </w:r>
      <w:r w:rsidRPr="00E97440">
        <w:t xml:space="preserve"> should be </w:t>
      </w:r>
      <w:r>
        <w:t>shared with</w:t>
      </w:r>
      <w:r w:rsidRPr="00E97440">
        <w:t xml:space="preserve"> your PPI contributors </w:t>
      </w:r>
      <w:r w:rsidRPr="00B77C3D">
        <w:rPr>
          <w:b/>
          <w:bCs/>
        </w:rPr>
        <w:t>at least one week in advance of the meeting</w:t>
      </w:r>
      <w:r>
        <w:t>.</w:t>
      </w:r>
    </w:p>
    <w:p w14:paraId="10F38FBF" w14:textId="31E135B4" w:rsidR="00175302" w:rsidRPr="00A057EC" w:rsidRDefault="00175302" w:rsidP="00D95A11">
      <w:pPr>
        <w:spacing w:after="240"/>
        <w:rPr>
          <w:b/>
          <w:bCs/>
          <w:sz w:val="24"/>
          <w:szCs w:val="24"/>
          <w:u w:val="single"/>
        </w:rPr>
      </w:pPr>
      <w:r w:rsidRPr="00A057EC">
        <w:rPr>
          <w:b/>
          <w:bCs/>
          <w:sz w:val="24"/>
          <w:szCs w:val="24"/>
          <w:u w:val="single"/>
        </w:rPr>
        <w:t xml:space="preserve">Pre-Meeting </w:t>
      </w:r>
      <w:proofErr w:type="gramStart"/>
      <w:r w:rsidRPr="00A057EC">
        <w:rPr>
          <w:b/>
          <w:bCs/>
          <w:sz w:val="24"/>
          <w:szCs w:val="24"/>
          <w:u w:val="single"/>
        </w:rPr>
        <w:t>To</w:t>
      </w:r>
      <w:proofErr w:type="gramEnd"/>
      <w:r w:rsidRPr="00A057EC">
        <w:rPr>
          <w:b/>
          <w:bCs/>
          <w:sz w:val="24"/>
          <w:szCs w:val="24"/>
          <w:u w:val="single"/>
        </w:rPr>
        <w:t xml:space="preserve"> Dos</w:t>
      </w:r>
    </w:p>
    <w:p w14:paraId="334F2DD9" w14:textId="66A392FD" w:rsidR="00175302" w:rsidRDefault="00C2238F" w:rsidP="00C12777">
      <w:pPr>
        <w:pStyle w:val="ListParagraph"/>
        <w:numPr>
          <w:ilvl w:val="0"/>
          <w:numId w:val="29"/>
        </w:numPr>
        <w:spacing w:after="240"/>
      </w:pPr>
      <w:r>
        <w:t xml:space="preserve">Ensure </w:t>
      </w:r>
      <w:r w:rsidR="0053505A">
        <w:t xml:space="preserve">you </w:t>
      </w:r>
      <w:proofErr w:type="gramStart"/>
      <w:r w:rsidR="0053505A">
        <w:t>plan in advance</w:t>
      </w:r>
      <w:proofErr w:type="gramEnd"/>
    </w:p>
    <w:p w14:paraId="5355FD04" w14:textId="75345FCF" w:rsidR="0053505A" w:rsidRDefault="002B4578" w:rsidP="00C12777">
      <w:pPr>
        <w:pStyle w:val="ListParagraph"/>
        <w:numPr>
          <w:ilvl w:val="0"/>
          <w:numId w:val="29"/>
        </w:numPr>
        <w:spacing w:after="240"/>
      </w:pPr>
      <w:r>
        <w:t>Schedule meetings at least 2 weeks in advance</w:t>
      </w:r>
    </w:p>
    <w:p w14:paraId="54AA6320" w14:textId="277173F5" w:rsidR="002B4578" w:rsidRDefault="002B4578" w:rsidP="00C12777">
      <w:pPr>
        <w:pStyle w:val="ListParagraph"/>
        <w:numPr>
          <w:ilvl w:val="0"/>
          <w:numId w:val="29"/>
        </w:numPr>
        <w:spacing w:after="240"/>
      </w:pPr>
      <w:r>
        <w:t xml:space="preserve">Share the purpose of the meeting, an agenda, a lay summary and any </w:t>
      </w:r>
      <w:r w:rsidR="00C0420F">
        <w:t>discussion primers ahead of time</w:t>
      </w:r>
    </w:p>
    <w:p w14:paraId="51893795" w14:textId="01DAC779" w:rsidR="00C0420F" w:rsidRDefault="00C0420F" w:rsidP="00C12777">
      <w:pPr>
        <w:pStyle w:val="ListParagraph"/>
        <w:numPr>
          <w:ilvl w:val="0"/>
          <w:numId w:val="29"/>
        </w:numPr>
        <w:spacing w:after="240"/>
      </w:pPr>
      <w:r>
        <w:t>Familiari</w:t>
      </w:r>
      <w:r w:rsidR="001E6AA5">
        <w:t>se</w:t>
      </w:r>
      <w:r>
        <w:t xml:space="preserve"> yourself with </w:t>
      </w:r>
      <w:r w:rsidR="008C61C1">
        <w:t>ground rules, and shar</w:t>
      </w:r>
      <w:r w:rsidR="001E6AA5">
        <w:t>e</w:t>
      </w:r>
      <w:r w:rsidR="008C61C1">
        <w:t xml:space="preserve"> these at the beginning of your meetings</w:t>
      </w:r>
    </w:p>
    <w:p w14:paraId="7F0550D1" w14:textId="25F294D5" w:rsidR="008C61C1" w:rsidRDefault="008C61C1" w:rsidP="008C61C1">
      <w:pPr>
        <w:spacing w:after="240"/>
      </w:pPr>
      <w:r>
        <w:t>Ground rules:</w:t>
      </w:r>
    </w:p>
    <w:p w14:paraId="018F54D9" w14:textId="77777777" w:rsidR="008C61C1" w:rsidRPr="004240A6" w:rsidRDefault="008C61C1" w:rsidP="000F3F77">
      <w:pPr>
        <w:numPr>
          <w:ilvl w:val="0"/>
          <w:numId w:val="35"/>
        </w:numPr>
        <w:spacing w:after="0" w:line="240" w:lineRule="auto"/>
      </w:pPr>
      <w:r w:rsidRPr="004240A6">
        <w:t>Please communicate in a friendly and respectful manner.</w:t>
      </w:r>
    </w:p>
    <w:p w14:paraId="72B6BA22" w14:textId="77777777" w:rsidR="008C61C1" w:rsidRPr="004240A6" w:rsidRDefault="008C61C1" w:rsidP="000F3F77">
      <w:pPr>
        <w:spacing w:after="0" w:line="240" w:lineRule="auto"/>
      </w:pPr>
    </w:p>
    <w:p w14:paraId="670F981F" w14:textId="77777777" w:rsidR="008C61C1" w:rsidRPr="004240A6" w:rsidRDefault="008C61C1" w:rsidP="000F3F77">
      <w:pPr>
        <w:numPr>
          <w:ilvl w:val="0"/>
          <w:numId w:val="35"/>
        </w:numPr>
        <w:spacing w:after="0" w:line="240" w:lineRule="auto"/>
      </w:pPr>
      <w:r w:rsidRPr="004240A6">
        <w:t>Please give everyone a chance to contribute</w:t>
      </w:r>
      <w:r w:rsidRPr="004240A6">
        <w:rPr>
          <w:rFonts w:ascii="Arial" w:hAnsi="Arial" w:cs="Arial"/>
        </w:rPr>
        <w:t>​</w:t>
      </w:r>
      <w:r w:rsidRPr="004240A6">
        <w:t>.</w:t>
      </w:r>
    </w:p>
    <w:p w14:paraId="5C4BC6AF" w14:textId="77777777" w:rsidR="008C61C1" w:rsidRPr="004240A6" w:rsidRDefault="008C61C1" w:rsidP="000F3F77">
      <w:pPr>
        <w:spacing w:after="0" w:line="240" w:lineRule="auto"/>
      </w:pPr>
    </w:p>
    <w:p w14:paraId="62121737" w14:textId="77777777" w:rsidR="008C61C1" w:rsidRPr="004240A6" w:rsidRDefault="008C61C1" w:rsidP="000F3F77">
      <w:pPr>
        <w:numPr>
          <w:ilvl w:val="0"/>
          <w:numId w:val="35"/>
        </w:numPr>
        <w:spacing w:after="0" w:line="240" w:lineRule="auto"/>
      </w:pPr>
      <w:r w:rsidRPr="004240A6">
        <w:t>Please respect everyone’s opinions, even if you don't agree</w:t>
      </w:r>
      <w:r w:rsidRPr="004240A6">
        <w:rPr>
          <w:rFonts w:ascii="Arial" w:hAnsi="Arial" w:cs="Arial"/>
        </w:rPr>
        <w:t>​</w:t>
      </w:r>
      <w:r w:rsidRPr="004240A6">
        <w:t>.</w:t>
      </w:r>
    </w:p>
    <w:p w14:paraId="6B118B8B" w14:textId="77777777" w:rsidR="008C61C1" w:rsidRPr="004240A6" w:rsidRDefault="008C61C1" w:rsidP="000F3F77">
      <w:pPr>
        <w:spacing w:after="0" w:line="240" w:lineRule="auto"/>
      </w:pPr>
    </w:p>
    <w:p w14:paraId="1B234949" w14:textId="77777777" w:rsidR="008C61C1" w:rsidRPr="004240A6" w:rsidRDefault="008C61C1" w:rsidP="000F3F77">
      <w:pPr>
        <w:numPr>
          <w:ilvl w:val="0"/>
          <w:numId w:val="35"/>
        </w:numPr>
        <w:spacing w:after="0" w:line="240" w:lineRule="auto"/>
      </w:pPr>
      <w:r w:rsidRPr="004240A6">
        <w:t>If at any point something is unclear, please raise your hand and ask for an explanation.</w:t>
      </w:r>
    </w:p>
    <w:p w14:paraId="33BF3DAD" w14:textId="77777777" w:rsidR="008C61C1" w:rsidRPr="004240A6" w:rsidRDefault="008C61C1" w:rsidP="000F3F77">
      <w:pPr>
        <w:spacing w:after="0" w:line="240" w:lineRule="auto"/>
      </w:pPr>
    </w:p>
    <w:p w14:paraId="4AADEC9D" w14:textId="77777777" w:rsidR="008C61C1" w:rsidRPr="004240A6" w:rsidRDefault="008C61C1" w:rsidP="000F3F77">
      <w:pPr>
        <w:numPr>
          <w:ilvl w:val="0"/>
          <w:numId w:val="35"/>
        </w:numPr>
        <w:spacing w:after="0" w:line="240" w:lineRule="auto"/>
      </w:pPr>
      <w:r w:rsidRPr="004240A6">
        <w:t>Our time is limited, so any interruptions by the facilitator will only to keep us on schedule</w:t>
      </w:r>
      <w:r w:rsidRPr="004240A6">
        <w:rPr>
          <w:rFonts w:ascii="Arial" w:hAnsi="Arial" w:cs="Arial"/>
        </w:rPr>
        <w:t>​</w:t>
      </w:r>
      <w:r w:rsidRPr="004240A6">
        <w:t>.</w:t>
      </w:r>
    </w:p>
    <w:p w14:paraId="53C5DA5E" w14:textId="77777777" w:rsidR="008C61C1" w:rsidRPr="00175302" w:rsidRDefault="008C61C1" w:rsidP="008C61C1">
      <w:pPr>
        <w:spacing w:after="240"/>
      </w:pPr>
    </w:p>
    <w:p w14:paraId="20B8DC66" w14:textId="77777777" w:rsidR="00D95A11" w:rsidRPr="00415288" w:rsidRDefault="00D95A11" w:rsidP="00672664">
      <w:pPr>
        <w:rPr>
          <w:b/>
          <w:bCs/>
          <w:sz w:val="24"/>
          <w:szCs w:val="24"/>
          <w:u w:val="single"/>
        </w:rPr>
      </w:pPr>
      <w:bookmarkStart w:id="11" w:name="_Toc163550794"/>
      <w:r w:rsidRPr="00415288">
        <w:rPr>
          <w:b/>
          <w:bCs/>
          <w:sz w:val="24"/>
          <w:szCs w:val="24"/>
          <w:u w:val="single"/>
        </w:rPr>
        <w:t xml:space="preserve">Post-Meeting </w:t>
      </w:r>
      <w:proofErr w:type="gramStart"/>
      <w:r w:rsidRPr="00415288">
        <w:rPr>
          <w:b/>
          <w:bCs/>
          <w:sz w:val="24"/>
          <w:szCs w:val="24"/>
          <w:u w:val="single"/>
        </w:rPr>
        <w:t>To</w:t>
      </w:r>
      <w:proofErr w:type="gramEnd"/>
      <w:r w:rsidRPr="00415288">
        <w:rPr>
          <w:b/>
          <w:bCs/>
          <w:sz w:val="24"/>
          <w:szCs w:val="24"/>
          <w:u w:val="single"/>
        </w:rPr>
        <w:t xml:space="preserve"> Dos</w:t>
      </w:r>
      <w:bookmarkEnd w:id="11"/>
    </w:p>
    <w:p w14:paraId="6F2FADF1" w14:textId="77777777" w:rsidR="00D95A11" w:rsidRPr="004A607F" w:rsidRDefault="00D95A11" w:rsidP="00D95A11">
      <w:pPr>
        <w:jc w:val="both"/>
      </w:pPr>
      <w:r w:rsidRPr="004A607F">
        <w:t>All researchers are asked to provide PPI contributors with timely updates following any involvement for a study. Updates should include:</w:t>
      </w:r>
    </w:p>
    <w:p w14:paraId="1330E393" w14:textId="5D1336B7" w:rsidR="00D95A11" w:rsidRPr="004A607F" w:rsidRDefault="00205B10" w:rsidP="00D95A11">
      <w:pPr>
        <w:pStyle w:val="ListParagraph"/>
        <w:numPr>
          <w:ilvl w:val="1"/>
          <w:numId w:val="13"/>
        </w:numPr>
        <w:jc w:val="both"/>
      </w:pPr>
      <w:r>
        <w:t>Email to thank and a</w:t>
      </w:r>
      <w:r w:rsidR="00D95A11" w:rsidRPr="004A607F">
        <w:t>cknowledg</w:t>
      </w:r>
      <w:r>
        <w:t>e</w:t>
      </w:r>
      <w:r w:rsidR="00D95A11" w:rsidRPr="004A607F">
        <w:t xml:space="preserve"> PPI contributors’ input</w:t>
      </w:r>
      <w:r w:rsidR="00D341E1">
        <w:t>, and ask for feedback</w:t>
      </w:r>
    </w:p>
    <w:p w14:paraId="52950FA3" w14:textId="359DC44A" w:rsidR="00205B10" w:rsidRPr="004A607F" w:rsidRDefault="00205B10" w:rsidP="00205B10">
      <w:pPr>
        <w:pStyle w:val="ListParagraph"/>
        <w:numPr>
          <w:ilvl w:val="1"/>
          <w:numId w:val="13"/>
        </w:numPr>
        <w:jc w:val="both"/>
      </w:pPr>
      <w:r>
        <w:t>Email to share the</w:t>
      </w:r>
      <w:r w:rsidRPr="004A607F">
        <w:t xml:space="preserve"> impact of PPI contributors’ input on the study or trial</w:t>
      </w:r>
    </w:p>
    <w:p w14:paraId="55973CF7" w14:textId="77777777" w:rsidR="00D95A11" w:rsidRPr="004A607F" w:rsidRDefault="00D95A11" w:rsidP="00D95A11">
      <w:pPr>
        <w:pStyle w:val="ListParagraph"/>
        <w:numPr>
          <w:ilvl w:val="1"/>
          <w:numId w:val="13"/>
        </w:numPr>
        <w:jc w:val="both"/>
      </w:pPr>
      <w:r w:rsidRPr="004A607F">
        <w:t>Updates on the progress of the study or trial</w:t>
      </w:r>
    </w:p>
    <w:p w14:paraId="05F20B5B" w14:textId="77777777" w:rsidR="00D95A11" w:rsidRPr="004A607F" w:rsidRDefault="00D95A11" w:rsidP="00D95A11">
      <w:pPr>
        <w:pStyle w:val="ListParagraph"/>
        <w:numPr>
          <w:ilvl w:val="1"/>
          <w:numId w:val="13"/>
        </w:numPr>
        <w:jc w:val="both"/>
      </w:pPr>
      <w:r w:rsidRPr="004A607F">
        <w:t>Timelines for remaining study components (and any further study updates)</w:t>
      </w:r>
    </w:p>
    <w:p w14:paraId="4C6602FC" w14:textId="307B7D5E" w:rsidR="002242D4" w:rsidRDefault="002242D4" w:rsidP="00A24544">
      <w:pPr>
        <w:rPr>
          <w:b/>
          <w:bCs/>
        </w:rPr>
      </w:pPr>
      <w:bookmarkStart w:id="12" w:name="_Toc163550796"/>
      <w:r>
        <w:rPr>
          <w:b/>
          <w:bCs/>
        </w:rPr>
        <w:lastRenderedPageBreak/>
        <w:t>Researchers will be sen</w:t>
      </w:r>
      <w:r w:rsidR="00013709">
        <w:rPr>
          <w:b/>
          <w:bCs/>
        </w:rPr>
        <w:t>t</w:t>
      </w:r>
      <w:r>
        <w:rPr>
          <w:b/>
          <w:bCs/>
        </w:rPr>
        <w:t xml:space="preserve"> a link to the Researcher PPI Feedback Form by the PPI team</w:t>
      </w:r>
      <w:r w:rsidR="003A74A2">
        <w:rPr>
          <w:b/>
          <w:bCs/>
        </w:rPr>
        <w:t xml:space="preserve"> following completion of the PPI activity. The participants will be sent a separate link to a Participant PPI Feedback Form</w:t>
      </w:r>
      <w:r w:rsidR="00205B10">
        <w:rPr>
          <w:b/>
          <w:bCs/>
        </w:rPr>
        <w:t>.</w:t>
      </w:r>
      <w:r w:rsidR="00622FFB">
        <w:rPr>
          <w:b/>
          <w:bCs/>
        </w:rPr>
        <w:t xml:space="preserve"> There is </w:t>
      </w:r>
      <w:r w:rsidR="005F518A">
        <w:rPr>
          <w:b/>
          <w:bCs/>
        </w:rPr>
        <w:t>a</w:t>
      </w:r>
      <w:r w:rsidR="003B2554">
        <w:rPr>
          <w:b/>
          <w:bCs/>
        </w:rPr>
        <w:t xml:space="preserve"> mechanism for PPI members to raise serious concerns to the PPI team.</w:t>
      </w:r>
    </w:p>
    <w:p w14:paraId="13B49FDE" w14:textId="790FA025" w:rsidR="00205B10" w:rsidRDefault="00205B10" w:rsidP="00A24544">
      <w:pPr>
        <w:rPr>
          <w:b/>
          <w:bCs/>
        </w:rPr>
      </w:pPr>
      <w:r>
        <w:rPr>
          <w:b/>
          <w:bCs/>
        </w:rPr>
        <w:t xml:space="preserve">On completion of the Researcher PPI Feedback Form, you will be </w:t>
      </w:r>
      <w:r w:rsidR="00A14BCB" w:rsidRPr="00A14BCB">
        <w:rPr>
          <w:rStyle w:val="ui-provider"/>
          <w:b/>
          <w:bCs/>
        </w:rPr>
        <w:t>contacted by a member of the CCSPED PPI team to ask you to share the impact of this work with the PPI contributors via email.</w:t>
      </w:r>
      <w:r w:rsidR="00A14BCB">
        <w:rPr>
          <w:rStyle w:val="ui-provider"/>
        </w:rPr>
        <w:t> </w:t>
      </w:r>
    </w:p>
    <w:p w14:paraId="37D4892C" w14:textId="77777777" w:rsidR="00A24544" w:rsidRDefault="00A24544" w:rsidP="00A24544">
      <w:pPr>
        <w:rPr>
          <w:b/>
          <w:bCs/>
        </w:rPr>
      </w:pPr>
    </w:p>
    <w:p w14:paraId="3A1D52CE" w14:textId="0F567D25" w:rsidR="00D95A11" w:rsidRPr="00B77601" w:rsidRDefault="00D95A11" w:rsidP="00B818CF">
      <w:pPr>
        <w:pStyle w:val="HEADING"/>
      </w:pPr>
      <w:bookmarkStart w:id="13" w:name="_Toc211439698"/>
      <w:r w:rsidRPr="00B77601">
        <w:t>Budgeting and Payment</w:t>
      </w:r>
      <w:bookmarkEnd w:id="12"/>
      <w:bookmarkEnd w:id="13"/>
    </w:p>
    <w:p w14:paraId="11FE8D51" w14:textId="77777777" w:rsidR="00D95A11" w:rsidRDefault="00D95A11" w:rsidP="00D95A11">
      <w:pPr>
        <w:spacing w:after="0"/>
        <w:jc w:val="both"/>
      </w:pPr>
      <w:r>
        <w:t xml:space="preserve">Effective public involvement takes both time and money, and it is important to have an adequate budget for both. Ensure that you have sufficient funding to undertake your PPI activities. </w:t>
      </w:r>
    </w:p>
    <w:p w14:paraId="6D802627" w14:textId="77777777" w:rsidR="00D95A11" w:rsidRDefault="00D95A11" w:rsidP="00D95A11">
      <w:pPr>
        <w:spacing w:after="120" w:line="240" w:lineRule="auto"/>
        <w:jc w:val="both"/>
      </w:pPr>
      <w:r>
        <w:br/>
        <w:t>Potential costs include:</w:t>
      </w:r>
    </w:p>
    <w:p w14:paraId="050CA037" w14:textId="77777777" w:rsidR="00E76014" w:rsidRDefault="00E76014" w:rsidP="00D95A11">
      <w:pPr>
        <w:pStyle w:val="ListParagraph"/>
        <w:numPr>
          <w:ilvl w:val="0"/>
          <w:numId w:val="14"/>
        </w:numPr>
        <w:sectPr w:rsidR="00E76014" w:rsidSect="00073C9F">
          <w:headerReference w:type="default" r:id="rId30"/>
          <w:pgSz w:w="11906" w:h="16838"/>
          <w:pgMar w:top="1304" w:right="1440" w:bottom="1304" w:left="1440" w:header="709" w:footer="709" w:gutter="0"/>
          <w:cols w:space="708"/>
          <w:docGrid w:linePitch="360"/>
        </w:sectPr>
      </w:pPr>
    </w:p>
    <w:p w14:paraId="68449C2E" w14:textId="77777777" w:rsidR="00D95A11" w:rsidRDefault="00D95A11" w:rsidP="00D95A11">
      <w:pPr>
        <w:pStyle w:val="ListParagraph"/>
        <w:numPr>
          <w:ilvl w:val="0"/>
          <w:numId w:val="14"/>
        </w:numPr>
      </w:pPr>
      <w:r>
        <w:t>PPI contributor payment</w:t>
      </w:r>
    </w:p>
    <w:p w14:paraId="21C93262" w14:textId="77777777" w:rsidR="00DB3448" w:rsidRDefault="00DB3448" w:rsidP="00DB3448">
      <w:pPr>
        <w:pStyle w:val="ListParagraph"/>
        <w:numPr>
          <w:ilvl w:val="0"/>
          <w:numId w:val="14"/>
        </w:numPr>
      </w:pPr>
      <w:r>
        <w:t>Venue hire</w:t>
      </w:r>
    </w:p>
    <w:p w14:paraId="2B286DD9" w14:textId="77777777" w:rsidR="00D95A11" w:rsidRDefault="00D95A11" w:rsidP="00D95A11">
      <w:pPr>
        <w:pStyle w:val="ListParagraph"/>
        <w:numPr>
          <w:ilvl w:val="0"/>
          <w:numId w:val="14"/>
        </w:numPr>
      </w:pPr>
      <w:r>
        <w:t>Refreshments and/or catering</w:t>
      </w:r>
    </w:p>
    <w:p w14:paraId="490AEF34" w14:textId="77777777" w:rsidR="00D95A11" w:rsidRDefault="00D95A11" w:rsidP="00D95A11">
      <w:pPr>
        <w:pStyle w:val="ListParagraph"/>
        <w:numPr>
          <w:ilvl w:val="0"/>
          <w:numId w:val="14"/>
        </w:numPr>
      </w:pPr>
      <w:r>
        <w:t>Travel expenses</w:t>
      </w:r>
    </w:p>
    <w:p w14:paraId="438781C5" w14:textId="77777777" w:rsidR="00D95A11" w:rsidRDefault="00D95A11" w:rsidP="00D95A11">
      <w:pPr>
        <w:pStyle w:val="ListParagraph"/>
        <w:numPr>
          <w:ilvl w:val="0"/>
          <w:numId w:val="14"/>
        </w:numPr>
      </w:pPr>
      <w:r>
        <w:t>Carer costs (for PPI contributor to attend meeting)</w:t>
      </w:r>
    </w:p>
    <w:p w14:paraId="408A4147" w14:textId="060647A0" w:rsidR="00D95A11" w:rsidRDefault="00D95A11" w:rsidP="00D95A11">
      <w:pPr>
        <w:pStyle w:val="ListParagraph"/>
        <w:numPr>
          <w:ilvl w:val="0"/>
          <w:numId w:val="14"/>
        </w:numPr>
      </w:pPr>
      <w:r>
        <w:t>Childcare (for PPI contributor to attend meeting)</w:t>
      </w:r>
    </w:p>
    <w:p w14:paraId="506B0671" w14:textId="77777777" w:rsidR="00E76014" w:rsidRDefault="00E76014" w:rsidP="00D95A11">
      <w:pPr>
        <w:sectPr w:rsidR="00E76014" w:rsidSect="00E76014">
          <w:type w:val="continuous"/>
          <w:pgSz w:w="11906" w:h="16838"/>
          <w:pgMar w:top="1440" w:right="1440" w:bottom="1440" w:left="1440" w:header="708" w:footer="708" w:gutter="0"/>
          <w:cols w:num="2" w:space="708"/>
          <w:docGrid w:linePitch="360"/>
        </w:sectPr>
      </w:pPr>
    </w:p>
    <w:p w14:paraId="2A6FA56D" w14:textId="3D5C028F" w:rsidR="00D95A11" w:rsidRPr="008A1036" w:rsidRDefault="00D95A11" w:rsidP="00D95A11">
      <w:r>
        <w:t xml:space="preserve">Please </w:t>
      </w:r>
      <w:r w:rsidR="002A0EDD">
        <w:t xml:space="preserve">follow </w:t>
      </w:r>
      <w:hyperlink r:id="rId31" w:anchor="Expenses" w:history="1">
        <w:r w:rsidR="002A0EDD" w:rsidRPr="002A0EDD">
          <w:rPr>
            <w:rStyle w:val="Hyperlink"/>
          </w:rPr>
          <w:t>NIHR guidance</w:t>
        </w:r>
      </w:hyperlink>
      <w:r w:rsidR="002A0EDD">
        <w:t xml:space="preserve"> or </w:t>
      </w:r>
      <w:r>
        <w:t xml:space="preserve">contact the </w:t>
      </w:r>
      <w:r w:rsidR="00711ED9">
        <w:t xml:space="preserve">CCSPED </w:t>
      </w:r>
      <w:r>
        <w:t xml:space="preserve">PPI </w:t>
      </w:r>
      <w:r w:rsidR="00711ED9">
        <w:t xml:space="preserve"> team</w:t>
      </w:r>
      <w:r>
        <w:t xml:space="preserve"> for any queries or further guidance on this.</w:t>
      </w:r>
    </w:p>
    <w:p w14:paraId="182A06D0" w14:textId="77777777" w:rsidR="00D95A11" w:rsidRDefault="00D95A11" w:rsidP="00D95A11">
      <w:pPr>
        <w:spacing w:after="0" w:line="240" w:lineRule="auto"/>
        <w:rPr>
          <w:rFonts w:asciiTheme="majorHAnsi" w:hAnsiTheme="majorHAnsi" w:cstheme="majorHAnsi"/>
          <w:color w:val="1F4E79" w:themeColor="accent5" w:themeShade="80"/>
          <w:sz w:val="24"/>
          <w:szCs w:val="24"/>
          <w:u w:val="single"/>
        </w:rPr>
      </w:pPr>
    </w:p>
    <w:p w14:paraId="1F542697" w14:textId="5AA551D5" w:rsidR="00D95A11" w:rsidRPr="00A14BCB" w:rsidRDefault="00D95A11" w:rsidP="00D95A11">
      <w:pPr>
        <w:rPr>
          <w:rFonts w:cstheme="minorHAnsi"/>
          <w:b/>
          <w:bCs/>
          <w:sz w:val="24"/>
          <w:szCs w:val="24"/>
        </w:rPr>
      </w:pPr>
      <w:r w:rsidRPr="00A14BCB">
        <w:rPr>
          <w:rFonts w:cstheme="minorHAnsi"/>
          <w:b/>
          <w:bCs/>
          <w:color w:val="1F4E79" w:themeColor="accent5" w:themeShade="80"/>
          <w:sz w:val="28"/>
          <w:szCs w:val="28"/>
          <w:u w:val="single"/>
        </w:rPr>
        <w:t>Payment Format:</w:t>
      </w:r>
    </w:p>
    <w:p w14:paraId="4CB43871" w14:textId="57DBBEF3" w:rsidR="00D95A11" w:rsidRDefault="00D95A11" w:rsidP="00D95A11">
      <w:pPr>
        <w:pStyle w:val="paragraph"/>
        <w:spacing w:before="0" w:beforeAutospacing="0" w:after="0" w:afterAutospacing="0"/>
        <w:jc w:val="both"/>
        <w:textAlignment w:val="baseline"/>
        <w:rPr>
          <w:rStyle w:val="normaltextrun"/>
          <w:rFonts w:ascii="Calibri" w:hAnsi="Calibri" w:cs="Segoe UI"/>
          <w:sz w:val="22"/>
          <w:szCs w:val="22"/>
        </w:rPr>
      </w:pPr>
      <w:r>
        <w:rPr>
          <w:rStyle w:val="normaltextrun"/>
          <w:rFonts w:ascii="Calibri" w:hAnsi="Calibri" w:cs="Segoe UI"/>
          <w:sz w:val="22"/>
          <w:szCs w:val="22"/>
        </w:rPr>
        <w:t xml:space="preserve">All PPI contributors must be properly remunerated for their time and contributions. </w:t>
      </w:r>
    </w:p>
    <w:p w14:paraId="6775438C" w14:textId="77777777" w:rsidR="00F27A62" w:rsidRDefault="00F27A62" w:rsidP="00D95A11">
      <w:pPr>
        <w:pStyle w:val="paragraph"/>
        <w:spacing w:before="0" w:beforeAutospacing="0" w:after="0" w:afterAutospacing="0"/>
        <w:jc w:val="both"/>
        <w:textAlignment w:val="baseline"/>
        <w:rPr>
          <w:rStyle w:val="normaltextrun"/>
          <w:rFonts w:ascii="Calibri" w:hAnsi="Calibri" w:cs="Segoe UI"/>
          <w:sz w:val="22"/>
          <w:szCs w:val="22"/>
        </w:rPr>
      </w:pPr>
    </w:p>
    <w:p w14:paraId="098355D3" w14:textId="7185184E" w:rsidR="00E42DF3" w:rsidRDefault="00E42DF3" w:rsidP="00D95A11">
      <w:pPr>
        <w:pStyle w:val="paragraph"/>
        <w:spacing w:before="0" w:beforeAutospacing="0" w:after="0" w:afterAutospacing="0"/>
        <w:jc w:val="both"/>
        <w:textAlignment w:val="baseline"/>
        <w:rPr>
          <w:rStyle w:val="Hyperlink"/>
          <w:rFonts w:asciiTheme="minorHAnsi" w:hAnsiTheme="minorHAnsi" w:cstheme="minorHAnsi"/>
          <w:b/>
          <w:bCs/>
          <w:color w:val="auto"/>
          <w:sz w:val="22"/>
          <w:szCs w:val="22"/>
          <w:u w:val="none"/>
        </w:rPr>
      </w:pPr>
      <w:r w:rsidRPr="00EA197F">
        <w:rPr>
          <w:rStyle w:val="normaltextrun"/>
          <w:rFonts w:ascii="Calibri" w:hAnsi="Calibri" w:cs="Segoe UI"/>
          <w:b/>
          <w:bCs/>
          <w:sz w:val="22"/>
          <w:szCs w:val="22"/>
        </w:rPr>
        <w:t xml:space="preserve">Please use this slide to inform </w:t>
      </w:r>
      <w:r w:rsidR="00F27A62" w:rsidRPr="00EA197F">
        <w:rPr>
          <w:rStyle w:val="normaltextrun"/>
          <w:rFonts w:ascii="Calibri" w:hAnsi="Calibri" w:cs="Segoe UI"/>
          <w:b/>
          <w:bCs/>
          <w:sz w:val="22"/>
          <w:szCs w:val="22"/>
        </w:rPr>
        <w:t>participants</w:t>
      </w:r>
      <w:r w:rsidRPr="00EA197F">
        <w:rPr>
          <w:rStyle w:val="normaltextrun"/>
          <w:rFonts w:ascii="Calibri" w:hAnsi="Calibri" w:cs="Segoe UI"/>
          <w:b/>
          <w:bCs/>
          <w:sz w:val="22"/>
          <w:szCs w:val="22"/>
        </w:rPr>
        <w:t xml:space="preserve"> of the </w:t>
      </w:r>
      <w:r w:rsidR="00F27A62" w:rsidRPr="00EA197F">
        <w:rPr>
          <w:rStyle w:val="normaltextrun"/>
          <w:rFonts w:ascii="Calibri" w:hAnsi="Calibri" w:cs="Segoe UI"/>
          <w:b/>
          <w:bCs/>
          <w:sz w:val="22"/>
          <w:szCs w:val="22"/>
        </w:rPr>
        <w:t xml:space="preserve">choice between vouchers or BACS: </w:t>
      </w:r>
      <w:hyperlink r:id="rId32" w:history="1">
        <w:r w:rsidR="002611E4" w:rsidRPr="00EA197F">
          <w:rPr>
            <w:rStyle w:val="Hyperlink"/>
            <w:b/>
            <w:bCs/>
          </w:rPr>
          <w:t>CCSPED PPI payment slide (sharepoint.com)</w:t>
        </w:r>
      </w:hyperlink>
      <w:r w:rsidR="00002E60" w:rsidRPr="00EA197F">
        <w:rPr>
          <w:rStyle w:val="Hyperlink"/>
          <w:b/>
          <w:bCs/>
        </w:rPr>
        <w:t xml:space="preserve">, </w:t>
      </w:r>
      <w:r w:rsidR="00002E60" w:rsidRPr="00EA197F">
        <w:rPr>
          <w:rStyle w:val="Hyperlink"/>
          <w:rFonts w:asciiTheme="minorHAnsi" w:hAnsiTheme="minorHAnsi" w:cstheme="minorHAnsi"/>
          <w:b/>
          <w:bCs/>
          <w:color w:val="auto"/>
          <w:sz w:val="22"/>
          <w:szCs w:val="22"/>
          <w:u w:val="none"/>
        </w:rPr>
        <w:t xml:space="preserve">highlighting </w:t>
      </w:r>
      <w:r w:rsidR="002D5113" w:rsidRPr="00EA197F">
        <w:rPr>
          <w:rStyle w:val="Hyperlink"/>
          <w:rFonts w:asciiTheme="minorHAnsi" w:hAnsiTheme="minorHAnsi" w:cstheme="minorHAnsi"/>
          <w:b/>
          <w:bCs/>
          <w:color w:val="auto"/>
          <w:sz w:val="22"/>
          <w:szCs w:val="22"/>
          <w:u w:val="none"/>
        </w:rPr>
        <w:t xml:space="preserve">timescales to set expectations. </w:t>
      </w:r>
    </w:p>
    <w:p w14:paraId="59596B51" w14:textId="77777777" w:rsidR="006554B2" w:rsidRDefault="006554B2" w:rsidP="00D95A11">
      <w:pPr>
        <w:pStyle w:val="paragraph"/>
        <w:spacing w:before="0" w:beforeAutospacing="0" w:after="0" w:afterAutospacing="0"/>
        <w:jc w:val="both"/>
        <w:textAlignment w:val="baseline"/>
        <w:rPr>
          <w:rStyle w:val="Hyperlink"/>
          <w:rFonts w:asciiTheme="minorHAnsi" w:hAnsiTheme="minorHAnsi" w:cstheme="minorHAnsi"/>
          <w:b/>
          <w:bCs/>
          <w:color w:val="auto"/>
          <w:sz w:val="22"/>
          <w:szCs w:val="22"/>
          <w:u w:val="none"/>
        </w:rPr>
      </w:pPr>
    </w:p>
    <w:p w14:paraId="36FBE234" w14:textId="62DCCDAA" w:rsidR="006554B2" w:rsidRPr="00EA197F" w:rsidRDefault="006554B2" w:rsidP="00D95A11">
      <w:pPr>
        <w:pStyle w:val="paragraph"/>
        <w:spacing w:before="0" w:beforeAutospacing="0" w:after="0" w:afterAutospacing="0"/>
        <w:jc w:val="both"/>
        <w:textAlignment w:val="baseline"/>
        <w:rPr>
          <w:rStyle w:val="Hyperlink"/>
          <w:rFonts w:asciiTheme="minorHAnsi" w:hAnsiTheme="minorHAnsi" w:cstheme="minorHAnsi"/>
          <w:b/>
          <w:bCs/>
          <w:color w:val="auto"/>
          <w:sz w:val="22"/>
          <w:szCs w:val="22"/>
          <w:u w:val="none"/>
        </w:rPr>
      </w:pPr>
      <w:r>
        <w:rPr>
          <w:rStyle w:val="Hyperlink"/>
          <w:rFonts w:asciiTheme="minorHAnsi" w:hAnsiTheme="minorHAnsi" w:cstheme="minorHAnsi"/>
          <w:b/>
          <w:bCs/>
          <w:color w:val="auto"/>
          <w:sz w:val="22"/>
          <w:szCs w:val="22"/>
          <w:u w:val="none"/>
        </w:rPr>
        <w:t>Please ensure that you are aware of the expiry date of your budget codes</w:t>
      </w:r>
      <w:r w:rsidR="00971D93">
        <w:rPr>
          <w:rStyle w:val="Hyperlink"/>
          <w:rFonts w:asciiTheme="minorHAnsi" w:hAnsiTheme="minorHAnsi" w:cstheme="minorHAnsi"/>
          <w:b/>
          <w:bCs/>
          <w:color w:val="auto"/>
          <w:sz w:val="22"/>
          <w:szCs w:val="22"/>
          <w:u w:val="none"/>
        </w:rPr>
        <w:t xml:space="preserve">. </w:t>
      </w:r>
      <w:r w:rsidR="00F50695">
        <w:rPr>
          <w:rStyle w:val="Hyperlink"/>
          <w:rFonts w:asciiTheme="minorHAnsi" w:hAnsiTheme="minorHAnsi" w:cstheme="minorHAnsi"/>
          <w:b/>
          <w:bCs/>
          <w:color w:val="auto"/>
          <w:sz w:val="22"/>
          <w:szCs w:val="22"/>
          <w:u w:val="none"/>
        </w:rPr>
        <w:t xml:space="preserve">It can take a while to get PPI members and voucher suppliers paid </w:t>
      </w:r>
      <w:r w:rsidR="00A8182C">
        <w:rPr>
          <w:rStyle w:val="Hyperlink"/>
          <w:rFonts w:asciiTheme="minorHAnsi" w:hAnsiTheme="minorHAnsi" w:cstheme="minorHAnsi"/>
          <w:b/>
          <w:bCs/>
          <w:color w:val="auto"/>
          <w:sz w:val="22"/>
          <w:szCs w:val="22"/>
          <w:u w:val="none"/>
        </w:rPr>
        <w:t>so it is important to think ahead, especially if your budget code is close to expiry.</w:t>
      </w:r>
    </w:p>
    <w:p w14:paraId="1CE9126F" w14:textId="77777777" w:rsidR="00A14BCB" w:rsidRPr="00002E60" w:rsidRDefault="00A14BCB" w:rsidP="00D95A11">
      <w:pPr>
        <w:pStyle w:val="paragraph"/>
        <w:spacing w:before="0" w:beforeAutospacing="0" w:after="0" w:afterAutospacing="0"/>
        <w:jc w:val="both"/>
        <w:textAlignment w:val="baseline"/>
        <w:rPr>
          <w:rFonts w:asciiTheme="minorHAnsi" w:hAnsiTheme="minorHAnsi" w:cstheme="minorHAnsi"/>
          <w:sz w:val="22"/>
          <w:szCs w:val="22"/>
        </w:rPr>
      </w:pPr>
    </w:p>
    <w:p w14:paraId="38E62217" w14:textId="0669CD3D" w:rsidR="00D95A11" w:rsidRPr="00A14BCB" w:rsidRDefault="00D95A11" w:rsidP="00D95A11">
      <w:pPr>
        <w:rPr>
          <w:rStyle w:val="normaltextrun"/>
          <w:rFonts w:ascii="Calibri" w:hAnsi="Calibri" w:cs="Segoe UI"/>
          <w:b/>
          <w:bCs/>
          <w:color w:val="1F4E79" w:themeColor="accent5" w:themeShade="80"/>
          <w:sz w:val="28"/>
          <w:szCs w:val="28"/>
        </w:rPr>
      </w:pPr>
      <w:r w:rsidRPr="00A14BCB">
        <w:rPr>
          <w:rFonts w:ascii="Segoe UI" w:hAnsi="Segoe UI" w:cs="Segoe UI"/>
          <w:noProof/>
        </w:rPr>
        <w:drawing>
          <wp:anchor distT="0" distB="0" distL="114300" distR="114300" simplePos="0" relativeHeight="251658244" behindDoc="1" locked="0" layoutInCell="1" allowOverlap="1" wp14:anchorId="61CA0CEA" wp14:editId="13B6CAAC">
            <wp:simplePos x="0" y="0"/>
            <wp:positionH relativeFrom="margin">
              <wp:align>left</wp:align>
            </wp:positionH>
            <wp:positionV relativeFrom="paragraph">
              <wp:posOffset>7339</wp:posOffset>
            </wp:positionV>
            <wp:extent cx="2290445" cy="1718310"/>
            <wp:effectExtent l="0" t="0" r="0" b="0"/>
            <wp:wrapTight wrapText="bothSides">
              <wp:wrapPolygon edited="0">
                <wp:start x="0" y="0"/>
                <wp:lineTo x="0" y="21313"/>
                <wp:lineTo x="21378" y="21313"/>
                <wp:lineTo x="21378"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3" cstate="print">
                      <a:extLst>
                        <a:ext uri="{28A0092B-C50C-407E-A947-70E740481C1C}">
                          <a14:useLocalDpi xmlns:a14="http://schemas.microsoft.com/office/drawing/2010/main" val="0"/>
                        </a:ext>
                      </a:extLst>
                    </a:blip>
                    <a:stretch>
                      <a:fillRect/>
                    </a:stretch>
                  </pic:blipFill>
                  <pic:spPr>
                    <a:xfrm flipH="1">
                      <a:off x="0" y="0"/>
                      <a:ext cx="2290445" cy="1718310"/>
                    </a:xfrm>
                    <a:prstGeom prst="rect">
                      <a:avLst/>
                    </a:prstGeom>
                  </pic:spPr>
                </pic:pic>
              </a:graphicData>
            </a:graphic>
            <wp14:sizeRelH relativeFrom="margin">
              <wp14:pctWidth>0</wp14:pctWidth>
            </wp14:sizeRelH>
            <wp14:sizeRelV relativeFrom="margin">
              <wp14:pctHeight>0</wp14:pctHeight>
            </wp14:sizeRelV>
          </wp:anchor>
        </w:drawing>
      </w:r>
      <w:r w:rsidRPr="00A14BCB">
        <w:rPr>
          <w:rStyle w:val="normaltextrun"/>
          <w:rFonts w:ascii="Calibri" w:hAnsi="Calibri" w:cs="Segoe UI"/>
          <w:b/>
          <w:bCs/>
          <w:color w:val="1F4E79" w:themeColor="accent5" w:themeShade="80"/>
          <w:sz w:val="28"/>
          <w:szCs w:val="28"/>
        </w:rPr>
        <w:t xml:space="preserve">Vouchers: </w:t>
      </w:r>
    </w:p>
    <w:p w14:paraId="6FB69A6E" w14:textId="5EC9ED0B" w:rsidR="00D95A11" w:rsidRDefault="00D95A11" w:rsidP="00302561">
      <w:pPr>
        <w:rPr>
          <w:rStyle w:val="eop"/>
          <w:rFonts w:ascii="Calibri" w:hAnsi="Calibri" w:cs="Segoe UI"/>
        </w:rPr>
      </w:pPr>
      <w:r w:rsidRPr="000B62B6">
        <w:rPr>
          <w:rStyle w:val="normaltextrun"/>
          <w:rFonts w:ascii="Calibri" w:hAnsi="Calibri" w:cs="Segoe UI"/>
        </w:rPr>
        <w:t xml:space="preserve">CCSPED’s preferred method of payment is </w:t>
      </w:r>
      <w:r w:rsidR="003B5E35">
        <w:rPr>
          <w:rStyle w:val="normaltextrun"/>
          <w:rFonts w:ascii="Calibri" w:hAnsi="Calibri" w:cs="Segoe UI"/>
        </w:rPr>
        <w:t>e-</w:t>
      </w:r>
      <w:r w:rsidRPr="000B62B6">
        <w:rPr>
          <w:rStyle w:val="normaltextrun"/>
          <w:rFonts w:ascii="Calibri" w:hAnsi="Calibri" w:cs="Segoe UI"/>
        </w:rPr>
        <w:t>vouchers. These avoid intrusive paperwork and delays with payments</w:t>
      </w:r>
      <w:r w:rsidR="003013D2">
        <w:rPr>
          <w:rStyle w:val="normaltextrun"/>
          <w:rFonts w:ascii="Calibri" w:hAnsi="Calibri" w:cs="Segoe UI"/>
        </w:rPr>
        <w:t xml:space="preserve"> </w:t>
      </w:r>
      <w:r w:rsidR="00C557BE">
        <w:rPr>
          <w:rStyle w:val="normaltextrun"/>
          <w:rFonts w:ascii="Calibri" w:hAnsi="Calibri" w:cs="Segoe UI"/>
        </w:rPr>
        <w:t xml:space="preserve">that go to QMUL’s finance team. </w:t>
      </w:r>
      <w:r w:rsidRPr="000B62B6">
        <w:rPr>
          <w:rStyle w:val="normaltextrun"/>
          <w:rFonts w:ascii="Calibri" w:hAnsi="Calibri" w:cs="Segoe UI"/>
        </w:rPr>
        <w:br/>
      </w:r>
      <w:r w:rsidRPr="000B62B6">
        <w:rPr>
          <w:rStyle w:val="normaltextrun"/>
          <w:rFonts w:ascii="Calibri" w:hAnsi="Calibri" w:cs="Segoe UI"/>
        </w:rPr>
        <w:br/>
      </w:r>
      <w:r w:rsidRPr="000B62B6">
        <w:rPr>
          <w:rStyle w:val="eop"/>
          <w:rFonts w:ascii="Calibri" w:hAnsi="Calibri" w:cs="Segoe UI"/>
        </w:rPr>
        <w:t>Project teams can order batches of e-vouchers in advance. These can be requested from</w:t>
      </w:r>
      <w:r w:rsidR="009D17A4">
        <w:rPr>
          <w:rStyle w:val="eop"/>
          <w:rFonts w:ascii="Calibri" w:hAnsi="Calibri" w:cs="Segoe UI"/>
        </w:rPr>
        <w:t xml:space="preserve"> Nia</w:t>
      </w:r>
      <w:r w:rsidR="009A73E5">
        <w:rPr>
          <w:rStyle w:val="eop"/>
          <w:rFonts w:ascii="Calibri" w:hAnsi="Calibri" w:cs="Segoe UI"/>
        </w:rPr>
        <w:t xml:space="preserve"> </w:t>
      </w:r>
      <w:r w:rsidR="009D17A4">
        <w:rPr>
          <w:rStyle w:val="eop"/>
          <w:rFonts w:ascii="Calibri" w:hAnsi="Calibri" w:cs="Segoe UI"/>
        </w:rPr>
        <w:t>(</w:t>
      </w:r>
      <w:hyperlink r:id="rId34" w:history="1">
        <w:r w:rsidR="009D17A4" w:rsidRPr="00C552AD">
          <w:rPr>
            <w:rStyle w:val="Hyperlink"/>
            <w:rFonts w:ascii="Calibri" w:hAnsi="Calibri" w:cs="Segoe UI"/>
          </w:rPr>
          <w:t>n.otakejohn@qmul.ac.uk</w:t>
        </w:r>
      </w:hyperlink>
      <w:r w:rsidR="009D17A4">
        <w:rPr>
          <w:rStyle w:val="eop"/>
          <w:rFonts w:ascii="Calibri" w:hAnsi="Calibri" w:cs="Segoe UI"/>
        </w:rPr>
        <w:t xml:space="preserve">). </w:t>
      </w:r>
      <w:r w:rsidRPr="000B62B6">
        <w:rPr>
          <w:rStyle w:val="eop"/>
          <w:rFonts w:ascii="Calibri" w:hAnsi="Calibri" w:cs="Segoe UI"/>
        </w:rPr>
        <w:t xml:space="preserve"> </w:t>
      </w:r>
    </w:p>
    <w:p w14:paraId="327B8FA1" w14:textId="77777777" w:rsidR="00BF7B30" w:rsidRDefault="00BF7B30" w:rsidP="00302561">
      <w:pPr>
        <w:rPr>
          <w:rStyle w:val="eop"/>
          <w:rFonts w:ascii="Calibri" w:hAnsi="Calibri" w:cs="Segoe UI"/>
        </w:rPr>
      </w:pPr>
    </w:p>
    <w:p w14:paraId="4B4F5224" w14:textId="534B731A" w:rsidR="00D95A11" w:rsidRDefault="00D95A11" w:rsidP="00D95A11">
      <w:pPr>
        <w:jc w:val="both"/>
        <w:rPr>
          <w:rStyle w:val="eop"/>
          <w:rFonts w:ascii="Calibri" w:hAnsi="Calibri" w:cs="Segoe UI"/>
        </w:rPr>
      </w:pPr>
      <w:r w:rsidRPr="00D95A11">
        <w:rPr>
          <w:rStyle w:val="eop"/>
          <w:rFonts w:ascii="Calibri" w:hAnsi="Calibri" w:cs="Segoe UI"/>
          <w:b/>
          <w:bCs/>
        </w:rPr>
        <w:t>E-vouchers</w:t>
      </w:r>
      <w:r>
        <w:rPr>
          <w:rStyle w:val="eop"/>
          <w:rFonts w:ascii="Calibri" w:hAnsi="Calibri" w:cs="Segoe UI"/>
        </w:rPr>
        <w:t xml:space="preserve"> can usually be processed in one week</w:t>
      </w:r>
      <w:r w:rsidR="00C557BE">
        <w:rPr>
          <w:rStyle w:val="eop"/>
          <w:rFonts w:ascii="Calibri" w:hAnsi="Calibri" w:cs="Segoe UI"/>
        </w:rPr>
        <w:t>.</w:t>
      </w:r>
      <w:r>
        <w:rPr>
          <w:rStyle w:val="eop"/>
          <w:rFonts w:ascii="Calibri" w:hAnsi="Calibri" w:cs="Segoe UI"/>
        </w:rPr>
        <w:t xml:space="preserve"> </w:t>
      </w:r>
    </w:p>
    <w:p w14:paraId="6E866518" w14:textId="77777777" w:rsidR="009A73E5" w:rsidRDefault="009A73E5" w:rsidP="00D95A11">
      <w:pPr>
        <w:jc w:val="both"/>
        <w:rPr>
          <w:rStyle w:val="eop"/>
          <w:rFonts w:ascii="Calibri" w:hAnsi="Calibri" w:cs="Segoe UI"/>
        </w:rPr>
      </w:pPr>
    </w:p>
    <w:p w14:paraId="3D0F035F" w14:textId="77777777" w:rsidR="00D95A11" w:rsidRPr="00BF7B30" w:rsidRDefault="00D95A11" w:rsidP="00D95A11">
      <w:pPr>
        <w:jc w:val="both"/>
        <w:rPr>
          <w:rStyle w:val="eop"/>
          <w:rFonts w:ascii="Calibri" w:hAnsi="Calibri" w:cs="Segoe UI"/>
          <w:b/>
          <w:bCs/>
          <w:u w:val="single"/>
        </w:rPr>
      </w:pPr>
      <w:r w:rsidRPr="00BF7B30">
        <w:rPr>
          <w:rStyle w:val="eop"/>
          <w:rFonts w:ascii="Calibri" w:hAnsi="Calibri" w:cs="Segoe UI"/>
          <w:b/>
          <w:bCs/>
          <w:u w:val="single"/>
        </w:rPr>
        <w:t>To order vouchers, please contact Nia (</w:t>
      </w:r>
      <w:hyperlink r:id="rId35" w:history="1">
        <w:r w:rsidRPr="00BF7B30">
          <w:rPr>
            <w:rStyle w:val="Hyperlink"/>
            <w:rFonts w:ascii="Calibri" w:hAnsi="Calibri" w:cs="Segoe UI"/>
            <w:b/>
            <w:bCs/>
          </w:rPr>
          <w:t>n.otakejohn@qmul.ac.uk</w:t>
        </w:r>
      </w:hyperlink>
      <w:r w:rsidRPr="00BF7B30">
        <w:rPr>
          <w:rStyle w:val="eop"/>
          <w:rFonts w:ascii="Calibri" w:hAnsi="Calibri" w:cs="Segoe UI"/>
          <w:b/>
          <w:bCs/>
          <w:u w:val="single"/>
        </w:rPr>
        <w:t>) with the following information:</w:t>
      </w:r>
    </w:p>
    <w:p w14:paraId="04013A9E" w14:textId="77777777" w:rsidR="00D95A11" w:rsidRDefault="00D95A11" w:rsidP="00D95A11">
      <w:pPr>
        <w:pStyle w:val="ListParagraph"/>
        <w:numPr>
          <w:ilvl w:val="0"/>
          <w:numId w:val="16"/>
        </w:numPr>
        <w:jc w:val="both"/>
        <w:rPr>
          <w:rStyle w:val="eop"/>
          <w:rFonts w:ascii="Calibri" w:hAnsi="Calibri" w:cs="Segoe UI"/>
        </w:rPr>
      </w:pPr>
      <w:r w:rsidRPr="00A26AD4">
        <w:rPr>
          <w:rStyle w:val="eop"/>
          <w:rFonts w:ascii="Calibri" w:hAnsi="Calibri" w:cs="Segoe UI"/>
        </w:rPr>
        <w:t>The budget code</w:t>
      </w:r>
      <w:r>
        <w:rPr>
          <w:rStyle w:val="eop"/>
          <w:rFonts w:ascii="Calibri" w:hAnsi="Calibri" w:cs="Segoe UI"/>
        </w:rPr>
        <w:t xml:space="preserve"> for the study</w:t>
      </w:r>
      <w:r w:rsidRPr="00A26AD4">
        <w:rPr>
          <w:rStyle w:val="eop"/>
          <w:rFonts w:ascii="Calibri" w:hAnsi="Calibri" w:cs="Segoe UI"/>
        </w:rPr>
        <w:t>:</w:t>
      </w:r>
    </w:p>
    <w:p w14:paraId="09D903A4" w14:textId="77777777" w:rsidR="00B918C9" w:rsidRPr="00A26AD4" w:rsidRDefault="00B918C9" w:rsidP="00B918C9">
      <w:pPr>
        <w:pStyle w:val="ListParagraph"/>
        <w:numPr>
          <w:ilvl w:val="0"/>
          <w:numId w:val="16"/>
        </w:numPr>
        <w:jc w:val="both"/>
        <w:rPr>
          <w:rStyle w:val="eop"/>
          <w:rFonts w:ascii="Calibri" w:hAnsi="Calibri" w:cs="Segoe UI"/>
        </w:rPr>
      </w:pPr>
      <w:r>
        <w:rPr>
          <w:rStyle w:val="eop"/>
          <w:rFonts w:ascii="Calibri" w:hAnsi="Calibri" w:cs="Segoe UI"/>
        </w:rPr>
        <w:lastRenderedPageBreak/>
        <w:t xml:space="preserve">The expiry date of the budget code: </w:t>
      </w:r>
    </w:p>
    <w:p w14:paraId="3C528AF7" w14:textId="77777777" w:rsidR="00D95A11" w:rsidRPr="00A26AD4" w:rsidRDefault="00D95A11" w:rsidP="00D95A11">
      <w:pPr>
        <w:pStyle w:val="ListParagraph"/>
        <w:numPr>
          <w:ilvl w:val="0"/>
          <w:numId w:val="16"/>
        </w:numPr>
        <w:jc w:val="both"/>
        <w:rPr>
          <w:rStyle w:val="eop"/>
          <w:rFonts w:ascii="Calibri" w:hAnsi="Calibri" w:cs="Segoe UI"/>
        </w:rPr>
      </w:pPr>
      <w:r w:rsidRPr="00A26AD4">
        <w:rPr>
          <w:rStyle w:val="eop"/>
          <w:rFonts w:ascii="Calibri" w:hAnsi="Calibri" w:cs="Segoe UI"/>
        </w:rPr>
        <w:t>The name of the research lead:</w:t>
      </w:r>
    </w:p>
    <w:p w14:paraId="3E32707A" w14:textId="77777777" w:rsidR="00D95A11" w:rsidRPr="00A26AD4" w:rsidRDefault="00D95A11" w:rsidP="00D95A11">
      <w:pPr>
        <w:pStyle w:val="ListParagraph"/>
        <w:numPr>
          <w:ilvl w:val="0"/>
          <w:numId w:val="16"/>
        </w:numPr>
        <w:jc w:val="both"/>
        <w:rPr>
          <w:rStyle w:val="eop"/>
          <w:rFonts w:ascii="Calibri" w:hAnsi="Calibri" w:cs="Segoe UI"/>
        </w:rPr>
      </w:pPr>
      <w:r w:rsidRPr="00A26AD4">
        <w:rPr>
          <w:rStyle w:val="eop"/>
          <w:rFonts w:ascii="Calibri" w:hAnsi="Calibri" w:cs="Segoe UI"/>
        </w:rPr>
        <w:t>The name of the study:</w:t>
      </w:r>
    </w:p>
    <w:p w14:paraId="3011D130" w14:textId="456A618D" w:rsidR="00D95A11" w:rsidRPr="00A26AD4" w:rsidRDefault="00D95A11" w:rsidP="00D95A11">
      <w:pPr>
        <w:pStyle w:val="ListParagraph"/>
        <w:numPr>
          <w:ilvl w:val="0"/>
          <w:numId w:val="16"/>
        </w:numPr>
        <w:jc w:val="both"/>
        <w:rPr>
          <w:rStyle w:val="eop"/>
          <w:rFonts w:ascii="Calibri" w:hAnsi="Calibri" w:cs="Segoe UI"/>
        </w:rPr>
      </w:pPr>
      <w:r w:rsidRPr="00A26AD4">
        <w:rPr>
          <w:rStyle w:val="eop"/>
          <w:rFonts w:ascii="Calibri" w:hAnsi="Calibri" w:cs="Segoe UI"/>
        </w:rPr>
        <w:t>The date of the PPI activity:</w:t>
      </w:r>
    </w:p>
    <w:p w14:paraId="3BFE737D" w14:textId="77777777" w:rsidR="00D95A11" w:rsidRPr="00A26AD4" w:rsidRDefault="00D95A11" w:rsidP="00D95A11">
      <w:pPr>
        <w:pStyle w:val="ListParagraph"/>
        <w:numPr>
          <w:ilvl w:val="0"/>
          <w:numId w:val="16"/>
        </w:numPr>
        <w:jc w:val="both"/>
        <w:rPr>
          <w:rStyle w:val="eop"/>
          <w:rFonts w:ascii="Calibri" w:hAnsi="Calibri" w:cs="Segoe UI"/>
        </w:rPr>
      </w:pPr>
      <w:r w:rsidRPr="00A26AD4">
        <w:rPr>
          <w:rStyle w:val="eop"/>
          <w:rFonts w:ascii="Calibri" w:hAnsi="Calibri" w:cs="Segoe UI"/>
        </w:rPr>
        <w:t>The number of PPI contributors involved: </w:t>
      </w:r>
    </w:p>
    <w:p w14:paraId="2BA14BC4" w14:textId="77777777" w:rsidR="00D95A11" w:rsidRDefault="00D95A11" w:rsidP="00D95A11">
      <w:pPr>
        <w:pStyle w:val="ListParagraph"/>
        <w:numPr>
          <w:ilvl w:val="0"/>
          <w:numId w:val="16"/>
        </w:numPr>
        <w:jc w:val="both"/>
        <w:rPr>
          <w:rStyle w:val="eop"/>
          <w:rFonts w:ascii="Calibri" w:hAnsi="Calibri" w:cs="Segoe UI"/>
        </w:rPr>
      </w:pPr>
      <w:r w:rsidRPr="00A26AD4">
        <w:rPr>
          <w:rStyle w:val="eop"/>
          <w:rFonts w:ascii="Calibri" w:hAnsi="Calibri" w:cs="Segoe UI"/>
        </w:rPr>
        <w:t>The value of each voucher and corresponding PPI contributor</w:t>
      </w:r>
    </w:p>
    <w:p w14:paraId="579C4809" w14:textId="17309429" w:rsidR="00C557BE" w:rsidRPr="00853A53" w:rsidRDefault="00C557BE" w:rsidP="00C557BE">
      <w:pPr>
        <w:spacing w:after="0" w:line="240" w:lineRule="auto"/>
        <w:rPr>
          <w:rStyle w:val="eop"/>
          <w:rFonts w:ascii="Calibri" w:hAnsi="Calibri" w:cs="Segoe UI"/>
          <w:i/>
          <w:iCs/>
        </w:rPr>
      </w:pPr>
      <w:r w:rsidRPr="00853A53">
        <w:rPr>
          <w:rStyle w:val="eop"/>
          <w:rFonts w:ascii="Calibri" w:hAnsi="Calibri" w:cs="Segoe UI"/>
          <w:i/>
          <w:iCs/>
        </w:rPr>
        <w:t xml:space="preserve">* </w:t>
      </w:r>
      <w:r w:rsidR="00B64B49" w:rsidRPr="00853A53">
        <w:rPr>
          <w:rStyle w:val="eop"/>
          <w:rFonts w:ascii="Calibri" w:hAnsi="Calibri" w:cs="Segoe UI"/>
          <w:i/>
          <w:iCs/>
        </w:rPr>
        <w:t>Please note,</w:t>
      </w:r>
      <w:r w:rsidR="008F09BC" w:rsidRPr="00853A53">
        <w:rPr>
          <w:rStyle w:val="eop"/>
          <w:rFonts w:ascii="Calibri" w:hAnsi="Calibri" w:cs="Segoe UI"/>
          <w:i/>
          <w:iCs/>
        </w:rPr>
        <w:t xml:space="preserve"> the supplier charges a 50p activation fee per</w:t>
      </w:r>
      <w:r w:rsidRPr="00853A53">
        <w:rPr>
          <w:rStyle w:val="eop"/>
          <w:rFonts w:ascii="Calibri" w:hAnsi="Calibri" w:cs="Segoe UI"/>
          <w:i/>
          <w:iCs/>
        </w:rPr>
        <w:t xml:space="preserve"> voucher </w:t>
      </w:r>
    </w:p>
    <w:p w14:paraId="00B27CA5" w14:textId="2A3B0FA1" w:rsidR="00753426" w:rsidRDefault="008F09BC" w:rsidP="00C557BE">
      <w:pPr>
        <w:spacing w:after="0" w:line="240" w:lineRule="auto"/>
        <w:rPr>
          <w:rStyle w:val="eop"/>
          <w:rFonts w:ascii="Calibri" w:hAnsi="Calibri" w:cs="Segoe UI"/>
          <w:i/>
          <w:iCs/>
        </w:rPr>
      </w:pPr>
      <w:r w:rsidRPr="00853A53">
        <w:rPr>
          <w:rStyle w:val="eop"/>
          <w:rFonts w:ascii="Calibri" w:hAnsi="Calibri" w:cs="Segoe UI"/>
          <w:i/>
          <w:iCs/>
        </w:rPr>
        <w:t xml:space="preserve">* Please note, </w:t>
      </w:r>
      <w:r w:rsidR="00B64B49" w:rsidRPr="00853A53">
        <w:rPr>
          <w:rStyle w:val="eop"/>
          <w:rFonts w:ascii="Calibri" w:hAnsi="Calibri" w:cs="Segoe UI"/>
          <w:i/>
          <w:iCs/>
        </w:rPr>
        <w:t xml:space="preserve">the voucher supplier only issues vouchers of whole </w:t>
      </w:r>
      <w:r w:rsidR="00862938" w:rsidRPr="00853A53">
        <w:rPr>
          <w:rStyle w:val="eop"/>
          <w:rFonts w:ascii="Calibri" w:hAnsi="Calibri" w:cs="Segoe UI"/>
          <w:i/>
          <w:iCs/>
        </w:rPr>
        <w:t>figure</w:t>
      </w:r>
      <w:r w:rsidR="00B64B49" w:rsidRPr="00853A53">
        <w:rPr>
          <w:rStyle w:val="eop"/>
          <w:rFonts w:ascii="Calibri" w:hAnsi="Calibri" w:cs="Segoe UI"/>
          <w:i/>
          <w:iCs/>
        </w:rPr>
        <w:t xml:space="preserve">, i.e. </w:t>
      </w:r>
      <w:r w:rsidR="00862938" w:rsidRPr="00853A53">
        <w:rPr>
          <w:rStyle w:val="eop"/>
          <w:rFonts w:ascii="Calibri" w:hAnsi="Calibri" w:cs="Segoe UI"/>
          <w:i/>
          <w:iCs/>
        </w:rPr>
        <w:t xml:space="preserve">they </w:t>
      </w:r>
      <w:r w:rsidRPr="00853A53">
        <w:rPr>
          <w:rStyle w:val="eop"/>
          <w:rFonts w:ascii="Calibri" w:hAnsi="Calibri" w:cs="Segoe UI"/>
          <w:i/>
          <w:iCs/>
        </w:rPr>
        <w:t>can</w:t>
      </w:r>
      <w:r w:rsidR="00B64B49" w:rsidRPr="00853A53">
        <w:rPr>
          <w:rStyle w:val="eop"/>
          <w:rFonts w:ascii="Calibri" w:hAnsi="Calibri" w:cs="Segoe UI"/>
          <w:i/>
          <w:iCs/>
        </w:rPr>
        <w:t>’t issue a voucher of value £37.50. Any vouchers should be rounded up t</w:t>
      </w:r>
      <w:r w:rsidR="00862938" w:rsidRPr="00853A53">
        <w:rPr>
          <w:rStyle w:val="eop"/>
          <w:rFonts w:ascii="Calibri" w:hAnsi="Calibri" w:cs="Segoe UI"/>
          <w:i/>
          <w:iCs/>
        </w:rPr>
        <w:t xml:space="preserve">o a whole figure. </w:t>
      </w:r>
    </w:p>
    <w:p w14:paraId="4DAD38C0" w14:textId="33E58F6C" w:rsidR="00971D93" w:rsidRPr="00D10B76" w:rsidRDefault="00971D93" w:rsidP="00971D93">
      <w:pPr>
        <w:spacing w:after="0" w:line="240" w:lineRule="auto"/>
        <w:rPr>
          <w:rFonts w:ascii="Calibri" w:hAnsi="Calibri" w:cs="Segoe UI"/>
          <w:b/>
          <w:bCs/>
          <w:i/>
          <w:iCs/>
        </w:rPr>
      </w:pPr>
      <w:r w:rsidRPr="00971D93">
        <w:rPr>
          <w:rFonts w:ascii="Calibri" w:hAnsi="Calibri" w:cs="Segoe UI"/>
          <w:i/>
          <w:iCs/>
        </w:rPr>
        <w:t>*</w:t>
      </w:r>
      <w:proofErr w:type="spellStart"/>
      <w:r w:rsidRPr="00971D93">
        <w:rPr>
          <w:rFonts w:ascii="Calibri" w:hAnsi="Calibri" w:cs="Segoe UI"/>
          <w:i/>
          <w:iCs/>
        </w:rPr>
        <w:t>Pluxee</w:t>
      </w:r>
      <w:proofErr w:type="spellEnd"/>
      <w:r w:rsidRPr="00971D93">
        <w:rPr>
          <w:rFonts w:ascii="Calibri" w:hAnsi="Calibri" w:cs="Segoe UI"/>
          <w:i/>
          <w:iCs/>
        </w:rPr>
        <w:t xml:space="preserve"> will invoice monthly for the number of gift cards that have been activated</w:t>
      </w:r>
      <w:r w:rsidR="009F4513">
        <w:rPr>
          <w:rFonts w:ascii="Calibri" w:hAnsi="Calibri" w:cs="Segoe UI"/>
          <w:i/>
          <w:iCs/>
        </w:rPr>
        <w:t xml:space="preserve"> and QM Finance work to a 4-week turnaround</w:t>
      </w:r>
      <w:r w:rsidRPr="00971D93">
        <w:rPr>
          <w:rFonts w:ascii="Calibri" w:hAnsi="Calibri" w:cs="Segoe UI"/>
          <w:i/>
          <w:iCs/>
        </w:rPr>
        <w:t xml:space="preserve">, </w:t>
      </w:r>
      <w:r w:rsidRPr="00D10B76">
        <w:rPr>
          <w:rFonts w:ascii="Calibri" w:hAnsi="Calibri" w:cs="Segoe UI"/>
          <w:b/>
          <w:bCs/>
          <w:i/>
          <w:iCs/>
        </w:rPr>
        <w:t>so it is important that the gift card’s expiry date does not extend beyond the budget code/grant being live.</w:t>
      </w:r>
    </w:p>
    <w:p w14:paraId="39A8DCD1" w14:textId="77777777" w:rsidR="00971D93" w:rsidRPr="00853A53" w:rsidRDefault="00971D93" w:rsidP="00C557BE">
      <w:pPr>
        <w:spacing w:after="0" w:line="240" w:lineRule="auto"/>
        <w:rPr>
          <w:rStyle w:val="eop"/>
          <w:rFonts w:ascii="Calibri" w:hAnsi="Calibri" w:cs="Segoe UI"/>
          <w:i/>
          <w:iCs/>
        </w:rPr>
      </w:pPr>
    </w:p>
    <w:p w14:paraId="02A4D4D0" w14:textId="77777777" w:rsidR="00E76014" w:rsidRDefault="00E76014" w:rsidP="00753426">
      <w:pPr>
        <w:spacing w:after="0" w:line="240" w:lineRule="auto"/>
        <w:rPr>
          <w:rStyle w:val="eop"/>
          <w:rFonts w:ascii="Calibri" w:hAnsi="Calibri" w:cs="Segoe UI"/>
        </w:rPr>
      </w:pPr>
    </w:p>
    <w:p w14:paraId="7AF8DD86" w14:textId="03805D60" w:rsidR="00B64B49" w:rsidRDefault="00753426" w:rsidP="00753426">
      <w:pPr>
        <w:spacing w:after="0" w:line="240" w:lineRule="auto"/>
        <w:rPr>
          <w:rStyle w:val="eop"/>
          <w:rFonts w:ascii="Calibri" w:hAnsi="Calibri" w:cs="Segoe UI"/>
        </w:rPr>
      </w:pPr>
      <w:r>
        <w:rPr>
          <w:rStyle w:val="eop"/>
          <w:rFonts w:ascii="Calibri" w:hAnsi="Calibri" w:cs="Segoe UI"/>
        </w:rPr>
        <w:t xml:space="preserve">If possible, it would be helpful for researchers to distribute the voucher codes directly to the PPI contributors. </w:t>
      </w:r>
      <w:r w:rsidR="00BF7B30">
        <w:rPr>
          <w:rStyle w:val="eop"/>
          <w:rFonts w:ascii="Calibri" w:hAnsi="Calibri" w:cs="Segoe UI"/>
        </w:rPr>
        <w:t>However,</w:t>
      </w:r>
      <w:r>
        <w:rPr>
          <w:rStyle w:val="eop"/>
          <w:rFonts w:ascii="Calibri" w:hAnsi="Calibri" w:cs="Segoe UI"/>
        </w:rPr>
        <w:t xml:space="preserve"> if preferred, Nia </w:t>
      </w:r>
      <w:proofErr w:type="gramStart"/>
      <w:r>
        <w:rPr>
          <w:rStyle w:val="eop"/>
          <w:rFonts w:ascii="Calibri" w:hAnsi="Calibri" w:cs="Segoe UI"/>
        </w:rPr>
        <w:t>can</w:t>
      </w:r>
      <w:proofErr w:type="gramEnd"/>
      <w:r>
        <w:rPr>
          <w:rStyle w:val="eop"/>
          <w:rFonts w:ascii="Calibri" w:hAnsi="Calibri" w:cs="Segoe UI"/>
        </w:rPr>
        <w:t xml:space="preserve"> send the voucher codes to the contributors if their email addressed are provided. </w:t>
      </w:r>
    </w:p>
    <w:p w14:paraId="503AD9DA" w14:textId="77777777" w:rsidR="009E2898" w:rsidRDefault="009E2898" w:rsidP="002A5663">
      <w:pPr>
        <w:pStyle w:val="NormalWeb"/>
        <w:spacing w:after="0"/>
        <w:rPr>
          <w:rStyle w:val="eop"/>
          <w:rFonts w:ascii="Calibri" w:hAnsi="Calibri" w:cs="Segoe UI"/>
        </w:rPr>
      </w:pPr>
    </w:p>
    <w:p w14:paraId="7EA9B4B9" w14:textId="19BC004F" w:rsidR="009D17A4" w:rsidRDefault="001856A0" w:rsidP="002A5663">
      <w:pPr>
        <w:pStyle w:val="NormalWeb"/>
        <w:spacing w:after="0"/>
        <w:rPr>
          <w:rStyle w:val="eop"/>
          <w:rFonts w:ascii="Calibri" w:hAnsi="Calibri" w:cs="Segoe UI"/>
        </w:rPr>
      </w:pPr>
      <w:r w:rsidRPr="00B97756">
        <w:rPr>
          <w:rFonts w:ascii="Calibri" w:hAnsi="Calibri" w:cs="Segoe UI"/>
          <w:noProof/>
        </w:rPr>
        <mc:AlternateContent>
          <mc:Choice Requires="wps">
            <w:drawing>
              <wp:anchor distT="0" distB="0" distL="114300" distR="114300" simplePos="0" relativeHeight="251658249" behindDoc="0" locked="0" layoutInCell="1" allowOverlap="1" wp14:anchorId="015A61EC" wp14:editId="5C64A915">
                <wp:simplePos x="0" y="0"/>
                <wp:positionH relativeFrom="margin">
                  <wp:align>left</wp:align>
                </wp:positionH>
                <wp:positionV relativeFrom="paragraph">
                  <wp:posOffset>203835</wp:posOffset>
                </wp:positionV>
                <wp:extent cx="3714379" cy="2894029"/>
                <wp:effectExtent l="0" t="0" r="19685" b="20955"/>
                <wp:wrapTopAndBottom/>
                <wp:docPr id="802296180" name="Text Placeholde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379" cy="2894029"/>
                        </a:xfrm>
                        <a:prstGeom prst="rect">
                          <a:avLst/>
                        </a:prstGeom>
                        <a:ln w="19050">
                          <a:solidFill>
                            <a:schemeClr val="tx1"/>
                          </a:solidFill>
                        </a:ln>
                      </wps:spPr>
                      <wps:txbx>
                        <w:txbxContent>
                          <w:p w14:paraId="54093B36" w14:textId="77777777" w:rsidR="00B97756" w:rsidRDefault="00B97756" w:rsidP="00B97756">
                            <w:pPr>
                              <w:spacing w:before="120"/>
                              <w:ind w:left="360"/>
                              <w:rPr>
                                <w:rFonts w:ascii="Aptos" w:eastAsia="Aptos" w:hAnsi="Aptos"/>
                                <w:b/>
                                <w:i/>
                                <w:color w:val="1C3D74"/>
                                <w:kern w:val="2"/>
                                <w:sz w:val="20"/>
                                <w:szCs w:val="20"/>
                              </w:rPr>
                            </w:pPr>
                            <w:r>
                              <w:rPr>
                                <w:rFonts w:ascii="Aptos" w:eastAsia="Aptos" w:hAnsi="Aptos"/>
                                <w:b/>
                                <w:i/>
                                <w:color w:val="1C3D74"/>
                                <w:kern w:val="2"/>
                                <w:sz w:val="20"/>
                                <w:szCs w:val="20"/>
                              </w:rPr>
                              <w:t xml:space="preserve">TEMPLATE EMAIL TO PPI PARTICIPANTS: </w:t>
                            </w:r>
                          </w:p>
                          <w:p w14:paraId="01316CE6"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u w:val="single"/>
                              </w:rPr>
                              <w:t>SUBJECT LINE</w:t>
                            </w:r>
                            <w:r>
                              <w:rPr>
                                <w:rFonts w:ascii="Aptos" w:eastAsia="Aptos" w:hAnsi="Aptos"/>
                                <w:i/>
                                <w:color w:val="1C3D74"/>
                                <w:kern w:val="2"/>
                                <w:sz w:val="20"/>
                                <w:szCs w:val="20"/>
                              </w:rPr>
                              <w:t xml:space="preserve">: PPI Participation voucher: </w:t>
                            </w:r>
                            <w:r>
                              <w:rPr>
                                <w:rFonts w:ascii="Aptos" w:eastAsia="Aptos" w:hAnsi="Aptos"/>
                                <w:i/>
                                <w:color w:val="1C3D74"/>
                                <w:kern w:val="2"/>
                                <w:sz w:val="20"/>
                                <w:szCs w:val="20"/>
                                <w:highlight w:val="yellow"/>
                              </w:rPr>
                              <w:t>(Study name)</w:t>
                            </w:r>
                          </w:p>
                          <w:p w14:paraId="602B64B5"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 xml:space="preserve">Dear </w:t>
                            </w:r>
                            <w:r>
                              <w:rPr>
                                <w:rFonts w:ascii="Aptos" w:eastAsia="Aptos" w:hAnsi="Aptos"/>
                                <w:i/>
                                <w:color w:val="1C3D74"/>
                                <w:kern w:val="2"/>
                                <w:sz w:val="20"/>
                                <w:szCs w:val="20"/>
                                <w:highlight w:val="yellow"/>
                              </w:rPr>
                              <w:t>(Their name),</w:t>
                            </w:r>
                            <w:r>
                              <w:rPr>
                                <w:rFonts w:ascii="Aptos" w:eastAsia="Aptos" w:hAnsi="Aptos"/>
                                <w:i/>
                                <w:color w:val="1C3D74"/>
                                <w:kern w:val="2"/>
                                <w:sz w:val="20"/>
                                <w:szCs w:val="20"/>
                              </w:rPr>
                              <w:tab/>
                            </w:r>
                          </w:p>
                          <w:p w14:paraId="7BC35396"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 xml:space="preserve">Thank you for your time and supporting us in </w:t>
                            </w:r>
                            <w:r>
                              <w:rPr>
                                <w:rFonts w:ascii="Aptos" w:eastAsia="Aptos" w:hAnsi="Aptos"/>
                                <w:i/>
                                <w:color w:val="1C3D74"/>
                                <w:kern w:val="2"/>
                                <w:sz w:val="20"/>
                                <w:szCs w:val="20"/>
                                <w:highlight w:val="yellow"/>
                              </w:rPr>
                              <w:t xml:space="preserve">(Activity, Study name, on date), </w:t>
                            </w:r>
                            <w:r>
                              <w:rPr>
                                <w:rFonts w:ascii="Aptos" w:eastAsia="Aptos" w:hAnsi="Aptos"/>
                                <w:i/>
                                <w:color w:val="1C3D74"/>
                                <w:kern w:val="2"/>
                                <w:sz w:val="20"/>
                                <w:szCs w:val="20"/>
                              </w:rPr>
                              <w:t xml:space="preserve">please find the activation codes below for your </w:t>
                            </w:r>
                            <w:r>
                              <w:rPr>
                                <w:rFonts w:ascii="Aptos" w:eastAsia="Aptos" w:hAnsi="Aptos"/>
                                <w:i/>
                                <w:color w:val="1C3D74"/>
                                <w:kern w:val="2"/>
                                <w:sz w:val="20"/>
                                <w:szCs w:val="20"/>
                                <w:highlight w:val="yellow"/>
                              </w:rPr>
                              <w:t>(£ Voucher value)</w:t>
                            </w:r>
                            <w:r>
                              <w:rPr>
                                <w:rFonts w:ascii="Aptos" w:eastAsia="Aptos" w:hAnsi="Aptos"/>
                                <w:i/>
                                <w:color w:val="1C3D74"/>
                                <w:kern w:val="2"/>
                                <w:sz w:val="20"/>
                                <w:szCs w:val="20"/>
                              </w:rPr>
                              <w:t xml:space="preserve"> voucher.</w:t>
                            </w:r>
                            <w:r>
                              <w:rPr>
                                <w:rFonts w:ascii="Aptos" w:eastAsia="Aptos" w:hAnsi="Aptos"/>
                                <w:i/>
                                <w:color w:val="1C3D74"/>
                                <w:kern w:val="2"/>
                                <w:sz w:val="20"/>
                                <w:szCs w:val="20"/>
                              </w:rPr>
                              <w:tab/>
                            </w:r>
                          </w:p>
                          <w:p w14:paraId="0F6A9303"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Chx No.</w:t>
                            </w:r>
                            <w:r>
                              <w:rPr>
                                <w:rFonts w:ascii="Aptos" w:eastAsia="Aptos" w:hAnsi="Aptos"/>
                                <w:i/>
                                <w:color w:val="1C3D74"/>
                                <w:kern w:val="2"/>
                                <w:sz w:val="20"/>
                                <w:szCs w:val="20"/>
                              </w:rPr>
                              <w:tab/>
                              <w:t>Validation</w:t>
                            </w:r>
                          </w:p>
                          <w:p w14:paraId="069694C3" w14:textId="77777777" w:rsidR="00B97756" w:rsidRDefault="00B97756" w:rsidP="00B97756">
                            <w:pPr>
                              <w:shd w:val="clear" w:color="auto" w:fill="FFFF00"/>
                              <w:spacing w:before="120"/>
                              <w:ind w:left="360"/>
                              <w:rPr>
                                <w:rFonts w:ascii="Aptos" w:eastAsia="Aptos" w:hAnsi="Aptos"/>
                                <w:i/>
                                <w:color w:val="1C3D74"/>
                                <w:kern w:val="2"/>
                                <w:sz w:val="20"/>
                                <w:szCs w:val="20"/>
                              </w:rPr>
                            </w:pPr>
                            <w:r>
                              <w:rPr>
                                <w:rFonts w:ascii="Aptos" w:eastAsia="Aptos" w:hAnsi="Aptos"/>
                                <w:i/>
                                <w:color w:val="1C3D74"/>
                                <w:kern w:val="2"/>
                                <w:sz w:val="20"/>
                                <w:szCs w:val="20"/>
                                <w:highlight w:val="yellow"/>
                              </w:rPr>
                              <w:t>XXXXXXXX</w:t>
                            </w:r>
                            <w:r>
                              <w:rPr>
                                <w:rFonts w:ascii="Aptos" w:eastAsia="Aptos" w:hAnsi="Aptos"/>
                                <w:i/>
                                <w:color w:val="1C3D74"/>
                                <w:kern w:val="2"/>
                                <w:sz w:val="20"/>
                                <w:szCs w:val="20"/>
                                <w:highlight w:val="yellow"/>
                              </w:rPr>
                              <w:tab/>
                              <w:t>XXXXXXX</w:t>
                            </w:r>
                          </w:p>
                          <w:p w14:paraId="59D5B8EE"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The voucher can be redeemed against multiple suppliers at </w:t>
                            </w:r>
                            <w:hyperlink r:id="rId36" w:history="1">
                              <w:r>
                                <w:rPr>
                                  <w:rStyle w:val="Hyperlink"/>
                                  <w:rFonts w:ascii="Aptos" w:eastAsia="Aptos" w:hAnsi="Aptos"/>
                                  <w:i/>
                                  <w:color w:val="467886"/>
                                  <w:kern w:val="2"/>
                                  <w:sz w:val="20"/>
                                  <w:szCs w:val="20"/>
                                </w:rPr>
                                <w:t>https://www.vouchershopexchange.co.uk/</w:t>
                              </w:r>
                            </w:hyperlink>
                            <w:r>
                              <w:rPr>
                                <w:rFonts w:ascii="Aptos" w:eastAsia="Aptos" w:hAnsi="Aptos"/>
                                <w:i/>
                                <w:color w:val="1C3D74"/>
                                <w:kern w:val="2"/>
                                <w:sz w:val="20"/>
                                <w:szCs w:val="20"/>
                              </w:rPr>
                              <w:t xml:space="preserve">  </w:t>
                            </w:r>
                            <w:r>
                              <w:rPr>
                                <w:rFonts w:ascii="Aptos" w:eastAsia="Aptos" w:hAnsi="Aptos"/>
                                <w:i/>
                                <w:color w:val="1C3D74"/>
                                <w:kern w:val="2"/>
                                <w:sz w:val="20"/>
                                <w:szCs w:val="20"/>
                              </w:rPr>
                              <w:tab/>
                            </w:r>
                          </w:p>
                          <w:p w14:paraId="77247639"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Here is a video on how to activate it: </w:t>
                            </w:r>
                            <w:hyperlink r:id="rId37" w:history="1">
                              <w:r>
                                <w:rPr>
                                  <w:rStyle w:val="Hyperlink"/>
                                  <w:rFonts w:ascii="Aptos" w:eastAsia="Aptos" w:hAnsi="Aptos"/>
                                  <w:i/>
                                  <w:color w:val="467886"/>
                                  <w:kern w:val="2"/>
                                  <w:sz w:val="20"/>
                                  <w:szCs w:val="20"/>
                                </w:rPr>
                                <w:t xml:space="preserve">How to Use your </w:t>
                              </w:r>
                            </w:hyperlink>
                            <w:hyperlink r:id="rId38" w:history="1">
                              <w:proofErr w:type="spellStart"/>
                              <w:r>
                                <w:rPr>
                                  <w:rStyle w:val="Hyperlink"/>
                                  <w:rFonts w:ascii="Aptos" w:eastAsia="Aptos" w:hAnsi="Aptos"/>
                                  <w:i/>
                                  <w:color w:val="467886"/>
                                  <w:kern w:val="2"/>
                                  <w:sz w:val="20"/>
                                  <w:szCs w:val="20"/>
                                </w:rPr>
                                <w:t>eCheque</w:t>
                              </w:r>
                              <w:proofErr w:type="spellEnd"/>
                            </w:hyperlink>
                            <w:hyperlink r:id="rId39" w:history="1">
                              <w:r>
                                <w:rPr>
                                  <w:rStyle w:val="Hyperlink"/>
                                  <w:rFonts w:ascii="Aptos" w:eastAsia="Aptos" w:hAnsi="Aptos"/>
                                  <w:i/>
                                  <w:color w:val="467886"/>
                                  <w:kern w:val="2"/>
                                  <w:sz w:val="20"/>
                                  <w:szCs w:val="20"/>
                                </w:rPr>
                                <w:t xml:space="preserve"> and </w:t>
                              </w:r>
                            </w:hyperlink>
                            <w:hyperlink r:id="rId40" w:history="1">
                              <w:proofErr w:type="spellStart"/>
                              <w:r>
                                <w:rPr>
                                  <w:rStyle w:val="Hyperlink"/>
                                  <w:rFonts w:ascii="Aptos" w:eastAsia="Aptos" w:hAnsi="Aptos"/>
                                  <w:i/>
                                  <w:color w:val="467886"/>
                                  <w:kern w:val="2"/>
                                  <w:sz w:val="20"/>
                                  <w:szCs w:val="20"/>
                                </w:rPr>
                                <w:t>eVouchers</w:t>
                              </w:r>
                              <w:proofErr w:type="spellEnd"/>
                            </w:hyperlink>
                            <w:hyperlink r:id="rId41" w:history="1">
                              <w:r>
                                <w:rPr>
                                  <w:rStyle w:val="Hyperlink"/>
                                  <w:rFonts w:ascii="Aptos" w:eastAsia="Aptos" w:hAnsi="Aptos"/>
                                  <w:i/>
                                  <w:color w:val="467886"/>
                                  <w:kern w:val="2"/>
                                  <w:sz w:val="20"/>
                                  <w:szCs w:val="20"/>
                                </w:rPr>
                                <w:t xml:space="preserve"> (videomarketingplatform.co)</w:t>
                              </w:r>
                            </w:hyperlink>
                          </w:p>
                          <w:p w14:paraId="4CD85AE6" w14:textId="77777777" w:rsidR="00B97756" w:rsidRDefault="00B97756" w:rsidP="00B97756">
                            <w:pPr>
                              <w:spacing w:before="120"/>
                              <w:ind w:left="360"/>
                              <w:rPr>
                                <w:rFonts w:ascii="Aptos" w:eastAsia="Aptos" w:hAnsi="Aptos"/>
                                <w:i/>
                                <w:color w:val="467886"/>
                                <w:kern w:val="2"/>
                                <w:sz w:val="20"/>
                                <w:szCs w:val="20"/>
                              </w:rPr>
                            </w:pPr>
                            <w:r>
                              <w:rPr>
                                <w:rFonts w:ascii="Aptos" w:eastAsia="Aptos" w:hAnsi="Aptos"/>
                                <w:i/>
                                <w:color w:val="467886"/>
                                <w:kern w:val="2"/>
                                <w:sz w:val="20"/>
                                <w:szCs w:val="20"/>
                              </w:rPr>
                              <w:t xml:space="preserve">Many thanks, </w:t>
                            </w:r>
                          </w:p>
                          <w:p w14:paraId="2323FC81" w14:textId="77777777" w:rsidR="00B97756" w:rsidRDefault="00B97756" w:rsidP="00B97756">
                            <w:pPr>
                              <w:shd w:val="clear" w:color="auto" w:fill="FFFF00"/>
                              <w:spacing w:before="120"/>
                              <w:ind w:left="360"/>
                              <w:rPr>
                                <w:rFonts w:ascii="Aptos" w:eastAsia="Aptos" w:hAnsi="Aptos"/>
                                <w:i/>
                                <w:color w:val="467886"/>
                                <w:kern w:val="2"/>
                                <w:sz w:val="20"/>
                                <w:szCs w:val="20"/>
                              </w:rPr>
                            </w:pPr>
                            <w:r>
                              <w:rPr>
                                <w:rFonts w:ascii="Aptos" w:eastAsia="Aptos" w:hAnsi="Aptos"/>
                                <w:i/>
                                <w:color w:val="467886"/>
                                <w:kern w:val="2"/>
                                <w:sz w:val="20"/>
                                <w:szCs w:val="20"/>
                                <w:highlight w:val="yellow"/>
                              </w:rPr>
                              <w:t>(Your name)</w:t>
                            </w:r>
                          </w:p>
                        </w:txbxContent>
                      </wps:txbx>
                      <wps:bodyPr wrap="square" lIns="0" rIns="36000"/>
                    </wps:wsp>
                  </a:graphicData>
                </a:graphic>
              </wp:anchor>
            </w:drawing>
          </mc:Choice>
          <mc:Fallback>
            <w:pict>
              <v:shapetype w14:anchorId="015A61EC" id="_x0000_t202" coordsize="21600,21600" o:spt="202" path="m,l,21600r21600,l21600,xe">
                <v:stroke joinstyle="miter"/>
                <v:path gradientshapeok="t" o:connecttype="rect"/>
              </v:shapetype>
              <v:shape id="Text Placeholder 3" o:spid="_x0000_s1069" type="#_x0000_t202" style="position:absolute;margin-left:0;margin-top:16.05pt;width:292.45pt;height:227.9pt;z-index:251658249;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" filled="f" strokecolor="black [3213]" strokeweight="1.5pt">
                <v:path arrowok="t"/>
                <v:textbox inset="0,,1mm">
                  <w:txbxContent>
                    <w:p w14:paraId="54093B36" w14:textId="77777777" w:rsidR="00B97756" w:rsidRDefault="00B97756" w:rsidP="00B97756">
                      <w:pPr>
                        <w:spacing w:before="120"/>
                        <w:ind w:left="360"/>
                        <w:rPr>
                          <w:rFonts w:ascii="Aptos" w:eastAsia="Aptos" w:hAnsi="Aptos"/>
                          <w:b/>
                          <w:i/>
                          <w:color w:val="1C3D74"/>
                          <w:kern w:val="2"/>
                          <w:sz w:val="20"/>
                          <w:szCs w:val="20"/>
                        </w:rPr>
                      </w:pPr>
                      <w:r>
                        <w:rPr>
                          <w:rFonts w:ascii="Aptos" w:eastAsia="Aptos" w:hAnsi="Aptos"/>
                          <w:b/>
                          <w:i/>
                          <w:color w:val="1C3D74"/>
                          <w:kern w:val="2"/>
                          <w:sz w:val="20"/>
                          <w:szCs w:val="20"/>
                        </w:rPr>
                        <w:t xml:space="preserve">TEMPLATE EMAIL TO PPI PARTICIPANTS: </w:t>
                      </w:r>
                    </w:p>
                    <w:p w14:paraId="01316CE6"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u w:val="single"/>
                        </w:rPr>
                        <w:t>SUBJECT LINE</w:t>
                      </w:r>
                      <w:r>
                        <w:rPr>
                          <w:rFonts w:ascii="Aptos" w:eastAsia="Aptos" w:hAnsi="Aptos"/>
                          <w:i/>
                          <w:color w:val="1C3D74"/>
                          <w:kern w:val="2"/>
                          <w:sz w:val="20"/>
                          <w:szCs w:val="20"/>
                        </w:rPr>
                        <w:t xml:space="preserve">: PPI Participation voucher: </w:t>
                      </w:r>
                      <w:r>
                        <w:rPr>
                          <w:rFonts w:ascii="Aptos" w:eastAsia="Aptos" w:hAnsi="Aptos"/>
                          <w:i/>
                          <w:color w:val="1C3D74"/>
                          <w:kern w:val="2"/>
                          <w:sz w:val="20"/>
                          <w:szCs w:val="20"/>
                          <w:highlight w:val="yellow"/>
                        </w:rPr>
                        <w:t>(Study name)</w:t>
                      </w:r>
                    </w:p>
                    <w:p w14:paraId="602B64B5"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 xml:space="preserve">Dear </w:t>
                      </w:r>
                      <w:r>
                        <w:rPr>
                          <w:rFonts w:ascii="Aptos" w:eastAsia="Aptos" w:hAnsi="Aptos"/>
                          <w:i/>
                          <w:color w:val="1C3D74"/>
                          <w:kern w:val="2"/>
                          <w:sz w:val="20"/>
                          <w:szCs w:val="20"/>
                          <w:highlight w:val="yellow"/>
                        </w:rPr>
                        <w:t>(Their name),</w:t>
                      </w:r>
                      <w:r>
                        <w:rPr>
                          <w:rFonts w:ascii="Aptos" w:eastAsia="Aptos" w:hAnsi="Aptos"/>
                          <w:i/>
                          <w:color w:val="1C3D74"/>
                          <w:kern w:val="2"/>
                          <w:sz w:val="20"/>
                          <w:szCs w:val="20"/>
                        </w:rPr>
                        <w:tab/>
                      </w:r>
                    </w:p>
                    <w:p w14:paraId="7BC35396"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 xml:space="preserve">Thank you for your time and supporting us in </w:t>
                      </w:r>
                      <w:r>
                        <w:rPr>
                          <w:rFonts w:ascii="Aptos" w:eastAsia="Aptos" w:hAnsi="Aptos"/>
                          <w:i/>
                          <w:color w:val="1C3D74"/>
                          <w:kern w:val="2"/>
                          <w:sz w:val="20"/>
                          <w:szCs w:val="20"/>
                          <w:highlight w:val="yellow"/>
                        </w:rPr>
                        <w:t xml:space="preserve">(Activity, Study name, on date), </w:t>
                      </w:r>
                      <w:r>
                        <w:rPr>
                          <w:rFonts w:ascii="Aptos" w:eastAsia="Aptos" w:hAnsi="Aptos"/>
                          <w:i/>
                          <w:color w:val="1C3D74"/>
                          <w:kern w:val="2"/>
                          <w:sz w:val="20"/>
                          <w:szCs w:val="20"/>
                        </w:rPr>
                        <w:t xml:space="preserve">please find the activation codes below for your </w:t>
                      </w:r>
                      <w:r>
                        <w:rPr>
                          <w:rFonts w:ascii="Aptos" w:eastAsia="Aptos" w:hAnsi="Aptos"/>
                          <w:i/>
                          <w:color w:val="1C3D74"/>
                          <w:kern w:val="2"/>
                          <w:sz w:val="20"/>
                          <w:szCs w:val="20"/>
                          <w:highlight w:val="yellow"/>
                        </w:rPr>
                        <w:t>(£ Voucher value)</w:t>
                      </w:r>
                      <w:r>
                        <w:rPr>
                          <w:rFonts w:ascii="Aptos" w:eastAsia="Aptos" w:hAnsi="Aptos"/>
                          <w:i/>
                          <w:color w:val="1C3D74"/>
                          <w:kern w:val="2"/>
                          <w:sz w:val="20"/>
                          <w:szCs w:val="20"/>
                        </w:rPr>
                        <w:t xml:space="preserve"> voucher.</w:t>
                      </w:r>
                      <w:r>
                        <w:rPr>
                          <w:rFonts w:ascii="Aptos" w:eastAsia="Aptos" w:hAnsi="Aptos"/>
                          <w:i/>
                          <w:color w:val="1C3D74"/>
                          <w:kern w:val="2"/>
                          <w:sz w:val="20"/>
                          <w:szCs w:val="20"/>
                        </w:rPr>
                        <w:tab/>
                      </w:r>
                    </w:p>
                    <w:p w14:paraId="0F6A9303"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Chx No.</w:t>
                      </w:r>
                      <w:r>
                        <w:rPr>
                          <w:rFonts w:ascii="Aptos" w:eastAsia="Aptos" w:hAnsi="Aptos"/>
                          <w:i/>
                          <w:color w:val="1C3D74"/>
                          <w:kern w:val="2"/>
                          <w:sz w:val="20"/>
                          <w:szCs w:val="20"/>
                        </w:rPr>
                        <w:tab/>
                        <w:t>Validation</w:t>
                      </w:r>
                    </w:p>
                    <w:p w14:paraId="069694C3" w14:textId="77777777" w:rsidR="00B97756" w:rsidRDefault="00B97756" w:rsidP="00B97756">
                      <w:pPr>
                        <w:shd w:val="clear" w:color="auto" w:fill="FFFF00"/>
                        <w:spacing w:before="120"/>
                        <w:ind w:left="360"/>
                        <w:rPr>
                          <w:rFonts w:ascii="Aptos" w:eastAsia="Aptos" w:hAnsi="Aptos"/>
                          <w:i/>
                          <w:color w:val="1C3D74"/>
                          <w:kern w:val="2"/>
                          <w:sz w:val="20"/>
                          <w:szCs w:val="20"/>
                        </w:rPr>
                      </w:pPr>
                      <w:r>
                        <w:rPr>
                          <w:rFonts w:ascii="Aptos" w:eastAsia="Aptos" w:hAnsi="Aptos"/>
                          <w:i/>
                          <w:color w:val="1C3D74"/>
                          <w:kern w:val="2"/>
                          <w:sz w:val="20"/>
                          <w:szCs w:val="20"/>
                          <w:highlight w:val="yellow"/>
                        </w:rPr>
                        <w:t>XXXXXXXX</w:t>
                      </w:r>
                      <w:r>
                        <w:rPr>
                          <w:rFonts w:ascii="Aptos" w:eastAsia="Aptos" w:hAnsi="Aptos"/>
                          <w:i/>
                          <w:color w:val="1C3D74"/>
                          <w:kern w:val="2"/>
                          <w:sz w:val="20"/>
                          <w:szCs w:val="20"/>
                          <w:highlight w:val="yellow"/>
                        </w:rPr>
                        <w:tab/>
                        <w:t>XXXXXXX</w:t>
                      </w:r>
                    </w:p>
                    <w:p w14:paraId="59D5B8EE"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The voucher can be redeemed against multiple suppliers at </w:t>
                      </w:r>
                      <w:hyperlink r:id="rId42" w:history="1">
                        <w:r>
                          <w:rPr>
                            <w:rStyle w:val="Hyperlink"/>
                            <w:rFonts w:ascii="Aptos" w:eastAsia="Aptos" w:hAnsi="Aptos"/>
                            <w:i/>
                            <w:color w:val="467886"/>
                            <w:kern w:val="2"/>
                            <w:sz w:val="20"/>
                            <w:szCs w:val="20"/>
                          </w:rPr>
                          <w:t>https://www.vouchershopexchange.co.uk/</w:t>
                        </w:r>
                      </w:hyperlink>
                      <w:r>
                        <w:rPr>
                          <w:rFonts w:ascii="Aptos" w:eastAsia="Aptos" w:hAnsi="Aptos"/>
                          <w:i/>
                          <w:color w:val="1C3D74"/>
                          <w:kern w:val="2"/>
                          <w:sz w:val="20"/>
                          <w:szCs w:val="20"/>
                        </w:rPr>
                        <w:t xml:space="preserve">  </w:t>
                      </w:r>
                      <w:r>
                        <w:rPr>
                          <w:rFonts w:ascii="Aptos" w:eastAsia="Aptos" w:hAnsi="Aptos"/>
                          <w:i/>
                          <w:color w:val="1C3D74"/>
                          <w:kern w:val="2"/>
                          <w:sz w:val="20"/>
                          <w:szCs w:val="20"/>
                        </w:rPr>
                        <w:tab/>
                      </w:r>
                    </w:p>
                    <w:p w14:paraId="77247639" w14:textId="77777777" w:rsidR="00B97756" w:rsidRDefault="00B97756" w:rsidP="00B97756">
                      <w:pPr>
                        <w:spacing w:before="120"/>
                        <w:ind w:left="360"/>
                        <w:rPr>
                          <w:rFonts w:ascii="Aptos" w:eastAsia="Aptos" w:hAnsi="Aptos"/>
                          <w:i/>
                          <w:color w:val="1C3D74"/>
                          <w:kern w:val="2"/>
                          <w:sz w:val="20"/>
                          <w:szCs w:val="20"/>
                        </w:rPr>
                      </w:pPr>
                      <w:r>
                        <w:rPr>
                          <w:rFonts w:ascii="Aptos" w:eastAsia="Aptos" w:hAnsi="Aptos"/>
                          <w:i/>
                          <w:color w:val="1C3D74"/>
                          <w:kern w:val="2"/>
                          <w:sz w:val="20"/>
                          <w:szCs w:val="20"/>
                        </w:rPr>
                        <w:t>Here is a video on how to activate it: </w:t>
                      </w:r>
                      <w:hyperlink r:id="rId43" w:history="1">
                        <w:r>
                          <w:rPr>
                            <w:rStyle w:val="Hyperlink"/>
                            <w:rFonts w:ascii="Aptos" w:eastAsia="Aptos" w:hAnsi="Aptos"/>
                            <w:i/>
                            <w:color w:val="467886"/>
                            <w:kern w:val="2"/>
                            <w:sz w:val="20"/>
                            <w:szCs w:val="20"/>
                          </w:rPr>
                          <w:t xml:space="preserve">How to Use your </w:t>
                        </w:r>
                      </w:hyperlink>
                      <w:hyperlink r:id="rId44" w:history="1">
                        <w:proofErr w:type="spellStart"/>
                        <w:r>
                          <w:rPr>
                            <w:rStyle w:val="Hyperlink"/>
                            <w:rFonts w:ascii="Aptos" w:eastAsia="Aptos" w:hAnsi="Aptos"/>
                            <w:i/>
                            <w:color w:val="467886"/>
                            <w:kern w:val="2"/>
                            <w:sz w:val="20"/>
                            <w:szCs w:val="20"/>
                          </w:rPr>
                          <w:t>eCheque</w:t>
                        </w:r>
                        <w:proofErr w:type="spellEnd"/>
                      </w:hyperlink>
                      <w:hyperlink r:id="rId45" w:history="1">
                        <w:r>
                          <w:rPr>
                            <w:rStyle w:val="Hyperlink"/>
                            <w:rFonts w:ascii="Aptos" w:eastAsia="Aptos" w:hAnsi="Aptos"/>
                            <w:i/>
                            <w:color w:val="467886"/>
                            <w:kern w:val="2"/>
                            <w:sz w:val="20"/>
                            <w:szCs w:val="20"/>
                          </w:rPr>
                          <w:t xml:space="preserve"> and </w:t>
                        </w:r>
                      </w:hyperlink>
                      <w:hyperlink r:id="rId46" w:history="1">
                        <w:proofErr w:type="spellStart"/>
                        <w:r>
                          <w:rPr>
                            <w:rStyle w:val="Hyperlink"/>
                            <w:rFonts w:ascii="Aptos" w:eastAsia="Aptos" w:hAnsi="Aptos"/>
                            <w:i/>
                            <w:color w:val="467886"/>
                            <w:kern w:val="2"/>
                            <w:sz w:val="20"/>
                            <w:szCs w:val="20"/>
                          </w:rPr>
                          <w:t>eVouchers</w:t>
                        </w:r>
                        <w:proofErr w:type="spellEnd"/>
                      </w:hyperlink>
                      <w:hyperlink r:id="rId47" w:history="1">
                        <w:r>
                          <w:rPr>
                            <w:rStyle w:val="Hyperlink"/>
                            <w:rFonts w:ascii="Aptos" w:eastAsia="Aptos" w:hAnsi="Aptos"/>
                            <w:i/>
                            <w:color w:val="467886"/>
                            <w:kern w:val="2"/>
                            <w:sz w:val="20"/>
                            <w:szCs w:val="20"/>
                          </w:rPr>
                          <w:t xml:space="preserve"> (videomarketingplatform.co)</w:t>
                        </w:r>
                      </w:hyperlink>
                    </w:p>
                    <w:p w14:paraId="4CD85AE6" w14:textId="77777777" w:rsidR="00B97756" w:rsidRDefault="00B97756" w:rsidP="00B97756">
                      <w:pPr>
                        <w:spacing w:before="120"/>
                        <w:ind w:left="360"/>
                        <w:rPr>
                          <w:rFonts w:ascii="Aptos" w:eastAsia="Aptos" w:hAnsi="Aptos"/>
                          <w:i/>
                          <w:color w:val="467886"/>
                          <w:kern w:val="2"/>
                          <w:sz w:val="20"/>
                          <w:szCs w:val="20"/>
                        </w:rPr>
                      </w:pPr>
                      <w:r>
                        <w:rPr>
                          <w:rFonts w:ascii="Aptos" w:eastAsia="Aptos" w:hAnsi="Aptos"/>
                          <w:i/>
                          <w:color w:val="467886"/>
                          <w:kern w:val="2"/>
                          <w:sz w:val="20"/>
                          <w:szCs w:val="20"/>
                        </w:rPr>
                        <w:t xml:space="preserve">Many thanks, </w:t>
                      </w:r>
                    </w:p>
                    <w:p w14:paraId="2323FC81" w14:textId="77777777" w:rsidR="00B97756" w:rsidRDefault="00B97756" w:rsidP="00B97756">
                      <w:pPr>
                        <w:shd w:val="clear" w:color="auto" w:fill="FFFF00"/>
                        <w:spacing w:before="120"/>
                        <w:ind w:left="360"/>
                        <w:rPr>
                          <w:rFonts w:ascii="Aptos" w:eastAsia="Aptos" w:hAnsi="Aptos"/>
                          <w:i/>
                          <w:color w:val="467886"/>
                          <w:kern w:val="2"/>
                          <w:sz w:val="20"/>
                          <w:szCs w:val="20"/>
                        </w:rPr>
                      </w:pPr>
                      <w:r>
                        <w:rPr>
                          <w:rFonts w:ascii="Aptos" w:eastAsia="Aptos" w:hAnsi="Aptos"/>
                          <w:i/>
                          <w:color w:val="467886"/>
                          <w:kern w:val="2"/>
                          <w:sz w:val="20"/>
                          <w:szCs w:val="20"/>
                          <w:highlight w:val="yellow"/>
                        </w:rPr>
                        <w:t>(Your name)</w:t>
                      </w:r>
                    </w:p>
                  </w:txbxContent>
                </v:textbox>
                <w10:wrap type="topAndBottom" anchorx="margin"/>
              </v:shape>
            </w:pict>
          </mc:Fallback>
        </mc:AlternateContent>
      </w:r>
      <w:r w:rsidR="009D17A4">
        <w:rPr>
          <w:rStyle w:val="eop"/>
          <w:rFonts w:ascii="Calibri" w:hAnsi="Calibri" w:cs="Segoe UI"/>
        </w:rPr>
        <w:t>Here is a template email for distributing voucher codes:</w:t>
      </w:r>
    </w:p>
    <w:p w14:paraId="132D4E5A" w14:textId="7E514985" w:rsidR="001856A0" w:rsidRPr="001856A0" w:rsidRDefault="001856A0" w:rsidP="00D10B76">
      <w:pPr>
        <w:pStyle w:val="NormalWeb"/>
        <w:spacing w:after="0"/>
        <w:rPr>
          <w:rFonts w:ascii="Calibri" w:hAnsi="Calibri" w:cs="Segoe UI"/>
        </w:rPr>
      </w:pPr>
      <w:r w:rsidRPr="001856A0">
        <w:rPr>
          <w:rFonts w:ascii="Calibri" w:hAnsi="Calibri" w:cs="Segoe UI"/>
          <w:i/>
          <w:iCs/>
        </w:rPr>
        <w:t>*Please ensure that you are careful when circulating the information, making sure that you are sending the codes to the right individual, and you are not sending the same codes more than once</w:t>
      </w:r>
      <w:r>
        <w:rPr>
          <w:rFonts w:ascii="Calibri" w:hAnsi="Calibri" w:cs="Segoe UI"/>
          <w:i/>
          <w:iCs/>
        </w:rPr>
        <w:t>.</w:t>
      </w:r>
    </w:p>
    <w:p w14:paraId="3D618461" w14:textId="77777777" w:rsidR="00853A53" w:rsidRDefault="00853A53" w:rsidP="002A5663">
      <w:pPr>
        <w:pStyle w:val="NormalWeb"/>
        <w:spacing w:after="0"/>
        <w:rPr>
          <w:rStyle w:val="eop"/>
          <w:rFonts w:ascii="Calibri" w:hAnsi="Calibri" w:cs="Segoe UI"/>
        </w:rPr>
      </w:pPr>
    </w:p>
    <w:p w14:paraId="105C142A" w14:textId="68C4F0DA" w:rsidR="002A5663" w:rsidRPr="00C63CD4" w:rsidRDefault="009E2898" w:rsidP="002A5663">
      <w:pPr>
        <w:pStyle w:val="NormalWeb"/>
        <w:spacing w:after="0"/>
        <w:rPr>
          <w:rStyle w:val="eop"/>
          <w:rFonts w:ascii="Calibri" w:hAnsi="Calibri" w:cs="Segoe UI"/>
          <w:b/>
          <w:bCs/>
        </w:rPr>
      </w:pPr>
      <w:r w:rsidRPr="00D95A11">
        <w:rPr>
          <w:rStyle w:val="eop"/>
          <w:rFonts w:ascii="Calibri" w:hAnsi="Calibri" w:cs="Segoe UI"/>
          <w:b/>
          <w:bCs/>
        </w:rPr>
        <w:t>Physical vouchers</w:t>
      </w:r>
      <w:r>
        <w:rPr>
          <w:rStyle w:val="eop"/>
          <w:rFonts w:ascii="Calibri" w:hAnsi="Calibri" w:cs="Segoe UI"/>
          <w:b/>
          <w:bCs/>
        </w:rPr>
        <w:t>:</w:t>
      </w:r>
      <w:r>
        <w:rPr>
          <w:rStyle w:val="eop"/>
          <w:rFonts w:ascii="Calibri" w:hAnsi="Calibri" w:cs="Segoe UI"/>
        </w:rPr>
        <w:t xml:space="preserve"> can also be ordered but take at least one week to be delivered. </w:t>
      </w:r>
    </w:p>
    <w:p w14:paraId="1B45A7F1" w14:textId="2148A823" w:rsidR="00B310A4" w:rsidRPr="00853A53" w:rsidRDefault="00B310A4" w:rsidP="00B310A4">
      <w:pPr>
        <w:pStyle w:val="ListParagraph"/>
        <w:numPr>
          <w:ilvl w:val="0"/>
          <w:numId w:val="22"/>
        </w:numPr>
        <w:spacing w:after="0" w:line="240" w:lineRule="auto"/>
        <w:rPr>
          <w:rFonts w:eastAsia="Times New Roman" w:cstheme="minorHAnsi"/>
          <w:b/>
          <w:bCs/>
          <w:color w:val="000000"/>
          <w:lang w:eastAsia="en-GB"/>
        </w:rPr>
      </w:pPr>
      <w:r w:rsidRPr="00853A53">
        <w:rPr>
          <w:rFonts w:eastAsia="Times New Roman" w:cstheme="minorHAnsi"/>
          <w:b/>
          <w:bCs/>
          <w:color w:val="000000"/>
          <w:lang w:eastAsia="en-GB"/>
        </w:rPr>
        <w:t>Love2shop has a minimum total order of £100</w:t>
      </w:r>
      <w:r w:rsidR="00853A53">
        <w:rPr>
          <w:rFonts w:eastAsia="Times New Roman" w:cstheme="minorHAnsi"/>
          <w:b/>
          <w:bCs/>
          <w:color w:val="000000"/>
          <w:lang w:eastAsia="en-GB"/>
        </w:rPr>
        <w:t xml:space="preserve"> for physical vouchers</w:t>
      </w:r>
    </w:p>
    <w:p w14:paraId="51C83B91" w14:textId="2F7A7BCC" w:rsidR="002A5663" w:rsidRPr="00753426" w:rsidRDefault="002A5663" w:rsidP="0097184C">
      <w:pPr>
        <w:pStyle w:val="NormalWeb"/>
        <w:numPr>
          <w:ilvl w:val="0"/>
          <w:numId w:val="22"/>
        </w:numPr>
        <w:spacing w:after="0" w:line="240" w:lineRule="auto"/>
        <w:rPr>
          <w:rFonts w:asciiTheme="minorHAnsi" w:eastAsia="Times New Roman" w:hAnsiTheme="minorHAnsi" w:cstheme="minorHAnsi"/>
          <w:color w:val="000000"/>
          <w:sz w:val="22"/>
          <w:szCs w:val="22"/>
          <w:lang w:eastAsia="en-GB"/>
        </w:rPr>
      </w:pPr>
      <w:r w:rsidRPr="00753426">
        <w:rPr>
          <w:rFonts w:asciiTheme="minorHAnsi" w:eastAsia="Times New Roman" w:hAnsiTheme="minorHAnsi" w:cstheme="minorHAnsi"/>
          <w:color w:val="000000"/>
          <w:sz w:val="22"/>
          <w:szCs w:val="22"/>
          <w:lang w:eastAsia="en-GB"/>
        </w:rPr>
        <w:t xml:space="preserve">Love2shop </w:t>
      </w:r>
      <w:r w:rsidR="00EA197F">
        <w:rPr>
          <w:rFonts w:asciiTheme="minorHAnsi" w:eastAsia="Times New Roman" w:hAnsiTheme="minorHAnsi" w:cstheme="minorHAnsi"/>
          <w:color w:val="000000"/>
          <w:sz w:val="22"/>
          <w:szCs w:val="22"/>
          <w:lang w:eastAsia="en-GB"/>
        </w:rPr>
        <w:t xml:space="preserve">physical voucher </w:t>
      </w:r>
      <w:r w:rsidRPr="00753426">
        <w:rPr>
          <w:rFonts w:asciiTheme="minorHAnsi" w:eastAsia="Times New Roman" w:hAnsiTheme="minorHAnsi" w:cstheme="minorHAnsi"/>
          <w:color w:val="000000"/>
          <w:sz w:val="22"/>
          <w:szCs w:val="22"/>
          <w:lang w:eastAsia="en-GB"/>
        </w:rPr>
        <w:t>orders under £2,500.00 will be charged £7.50 plus VAT delivery cost.</w:t>
      </w:r>
    </w:p>
    <w:p w14:paraId="6632E975" w14:textId="77777777" w:rsidR="00B310A4" w:rsidRDefault="002A5663" w:rsidP="00B310A4">
      <w:pPr>
        <w:pStyle w:val="ListParagraph"/>
        <w:numPr>
          <w:ilvl w:val="0"/>
          <w:numId w:val="22"/>
        </w:numPr>
        <w:spacing w:after="0" w:line="240" w:lineRule="auto"/>
        <w:rPr>
          <w:rFonts w:eastAsia="Times New Roman" w:cstheme="minorHAnsi"/>
          <w:color w:val="000000"/>
          <w:lang w:eastAsia="en-GB"/>
        </w:rPr>
      </w:pPr>
      <w:r w:rsidRPr="0097184C">
        <w:rPr>
          <w:rFonts w:eastAsia="Times New Roman" w:cstheme="minorHAnsi"/>
          <w:color w:val="000000"/>
          <w:lang w:eastAsia="en-GB"/>
        </w:rPr>
        <w:t>Love2Shop paper vouchers are only available in £5 and £10 denominations.</w:t>
      </w:r>
    </w:p>
    <w:p w14:paraId="698D2931" w14:textId="6FF0A7D4" w:rsidR="001856A0" w:rsidRPr="001856A0" w:rsidRDefault="009E2898" w:rsidP="001856A0">
      <w:pPr>
        <w:pStyle w:val="ListParagraph"/>
        <w:numPr>
          <w:ilvl w:val="0"/>
          <w:numId w:val="22"/>
        </w:numPr>
        <w:spacing w:after="0" w:line="240" w:lineRule="auto"/>
        <w:rPr>
          <w:rStyle w:val="normaltextrun"/>
          <w:rFonts w:eastAsia="Times New Roman" w:cstheme="minorHAnsi"/>
          <w:color w:val="000000"/>
          <w:lang w:eastAsia="en-GB"/>
        </w:rPr>
      </w:pPr>
      <w:r w:rsidRPr="00B310A4">
        <w:rPr>
          <w:rStyle w:val="eop"/>
          <w:rFonts w:ascii="Calibri" w:hAnsi="Calibri" w:cs="Segoe UI"/>
        </w:rPr>
        <w:t>Researchers must take responsibility for collecting and sending on the physical voucher to the PPI contributors.</w:t>
      </w:r>
    </w:p>
    <w:p w14:paraId="20F549C5" w14:textId="0EB912DF" w:rsidR="00D95A11" w:rsidRPr="00D10B76" w:rsidRDefault="001856A0" w:rsidP="00862938">
      <w:pPr>
        <w:jc w:val="both"/>
        <w:rPr>
          <w:rStyle w:val="normaltextrun"/>
          <w:rFonts w:ascii="Calibri" w:hAnsi="Calibri" w:cs="Segoe UI"/>
          <w:b/>
          <w:bCs/>
          <w:color w:val="1F4E79" w:themeColor="accent5" w:themeShade="80"/>
          <w:sz w:val="28"/>
          <w:szCs w:val="28"/>
        </w:rPr>
      </w:pPr>
      <w:r w:rsidRPr="00A14BCB">
        <w:rPr>
          <w:rFonts w:ascii="Calibri" w:hAnsi="Calibri" w:cs="Segoe UI"/>
          <w:noProof/>
          <w:color w:val="5B9BD5" w:themeColor="accent5"/>
          <w:sz w:val="28"/>
          <w:szCs w:val="28"/>
        </w:rPr>
        <w:lastRenderedPageBreak/>
        <w:drawing>
          <wp:anchor distT="0" distB="0" distL="114300" distR="114300" simplePos="0" relativeHeight="251658245" behindDoc="0" locked="0" layoutInCell="1" allowOverlap="1" wp14:anchorId="0174461E" wp14:editId="7EB78C15">
            <wp:simplePos x="0" y="0"/>
            <wp:positionH relativeFrom="margin">
              <wp:posOffset>4650740</wp:posOffset>
            </wp:positionH>
            <wp:positionV relativeFrom="paragraph">
              <wp:posOffset>6985</wp:posOffset>
            </wp:positionV>
            <wp:extent cx="1375410" cy="1485900"/>
            <wp:effectExtent l="0" t="0" r="0" b="0"/>
            <wp:wrapSquare wrapText="bothSides"/>
            <wp:docPr id="1246350273" name="Picture 10" descr="Stacks of coin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50273" name="Picture 10" descr="Stacks of coins on a table&#10;&#10;Description automatically generated"/>
                    <pic:cNvPicPr/>
                  </pic:nvPicPr>
                  <pic:blipFill rotWithShape="1">
                    <a:blip r:embed="rId48">
                      <a:extLst>
                        <a:ext uri="{28A0092B-C50C-407E-A947-70E740481C1C}">
                          <a14:useLocalDpi xmlns:a14="http://schemas.microsoft.com/office/drawing/2010/main" val="0"/>
                        </a:ext>
                      </a:extLst>
                    </a:blip>
                    <a:srcRect r="37455"/>
                    <a:stretch/>
                  </pic:blipFill>
                  <pic:spPr bwMode="auto">
                    <a:xfrm>
                      <a:off x="0" y="0"/>
                      <a:ext cx="1375410" cy="148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5A11" w:rsidRPr="00A14BCB">
        <w:rPr>
          <w:rStyle w:val="normaltextrun"/>
          <w:rFonts w:ascii="Calibri" w:hAnsi="Calibri" w:cs="Segoe UI"/>
          <w:b/>
          <w:bCs/>
          <w:color w:val="1F4E79" w:themeColor="accent5" w:themeShade="80"/>
          <w:sz w:val="28"/>
          <w:szCs w:val="28"/>
        </w:rPr>
        <w:t>Bank Transfer:</w:t>
      </w:r>
      <w:r w:rsidR="00D95A11" w:rsidRPr="00A14BCB">
        <w:rPr>
          <w:rStyle w:val="normaltextrun"/>
          <w:rFonts w:ascii="Calibri" w:hAnsi="Calibri" w:cs="Segoe UI"/>
          <w:color w:val="1F4E79" w:themeColor="accent5" w:themeShade="80"/>
          <w:sz w:val="28"/>
          <w:szCs w:val="28"/>
        </w:rPr>
        <w:t>  </w:t>
      </w:r>
    </w:p>
    <w:p w14:paraId="7D1BDCE9" w14:textId="4E1DC3C4" w:rsidR="00D95A11" w:rsidRPr="000B62B6" w:rsidRDefault="00D95A11" w:rsidP="00D95A11">
      <w:pPr>
        <w:pStyle w:val="paragraph"/>
        <w:spacing w:before="120" w:beforeAutospacing="0" w:after="0" w:afterAutospacing="0"/>
        <w:jc w:val="both"/>
        <w:textAlignment w:val="baseline"/>
        <w:rPr>
          <w:rStyle w:val="normaltextrun"/>
          <w:rFonts w:ascii="Calibri" w:hAnsi="Calibri" w:cs="Segoe UI"/>
          <w:sz w:val="22"/>
          <w:szCs w:val="22"/>
        </w:rPr>
      </w:pPr>
      <w:r w:rsidRPr="000B62B6">
        <w:rPr>
          <w:rStyle w:val="normaltextrun"/>
          <w:rFonts w:ascii="Calibri" w:hAnsi="Calibri" w:cs="Segoe UI"/>
          <w:sz w:val="22"/>
          <w:szCs w:val="22"/>
        </w:rPr>
        <w:t>Bank transfers (by BACS payment) are suitable for longer-term PPI contributors. This includes project-specific PPI Panels, and contributors working on a project over a prolonged period.</w:t>
      </w:r>
    </w:p>
    <w:p w14:paraId="06724D9E" w14:textId="02EA12E6" w:rsidR="00D95A11" w:rsidRDefault="00D95A11" w:rsidP="00D95A11">
      <w:pPr>
        <w:pStyle w:val="paragraph"/>
        <w:spacing w:before="240" w:beforeAutospacing="0" w:after="0" w:afterAutospacing="0"/>
        <w:jc w:val="both"/>
        <w:textAlignment w:val="baseline"/>
        <w:rPr>
          <w:rStyle w:val="eop"/>
          <w:rFonts w:ascii="Calibri" w:hAnsi="Calibri" w:cs="Segoe UI"/>
          <w:sz w:val="22"/>
          <w:szCs w:val="22"/>
        </w:rPr>
      </w:pPr>
      <w:r w:rsidRPr="000B62B6">
        <w:rPr>
          <w:rStyle w:val="eop"/>
          <w:rFonts w:ascii="Calibri" w:hAnsi="Calibri" w:cs="Segoe UI"/>
          <w:sz w:val="22"/>
          <w:szCs w:val="22"/>
        </w:rPr>
        <w:t>Please note these payments are taxable and can impact on welfare benefits. PPI contributors are advised to check with their benefits office, where applicable, before agreeing to payment by bank transfer.</w:t>
      </w:r>
    </w:p>
    <w:p w14:paraId="294CD3D4" w14:textId="77777777" w:rsidR="00F27A62" w:rsidRDefault="00F27A62" w:rsidP="00D95A11">
      <w:pPr>
        <w:pStyle w:val="paragraph"/>
        <w:spacing w:before="0" w:beforeAutospacing="0" w:after="0" w:afterAutospacing="0"/>
        <w:jc w:val="both"/>
        <w:textAlignment w:val="baseline"/>
        <w:rPr>
          <w:rStyle w:val="eop"/>
          <w:rFonts w:ascii="Calibri" w:hAnsi="Calibri" w:cs="Segoe UI"/>
          <w:sz w:val="22"/>
          <w:szCs w:val="22"/>
        </w:rPr>
      </w:pPr>
    </w:p>
    <w:p w14:paraId="2EF85F34" w14:textId="77777777" w:rsidR="001F3722" w:rsidRDefault="00D95A11" w:rsidP="00D95A11">
      <w:pPr>
        <w:pStyle w:val="paragraph"/>
        <w:spacing w:before="0" w:beforeAutospacing="0" w:after="0" w:afterAutospacing="0"/>
        <w:jc w:val="both"/>
        <w:textAlignment w:val="baseline"/>
        <w:rPr>
          <w:rStyle w:val="eop"/>
          <w:rFonts w:ascii="Calibri" w:hAnsi="Calibri" w:cs="Segoe UI"/>
          <w:b/>
          <w:bCs/>
          <w:sz w:val="22"/>
          <w:szCs w:val="22"/>
        </w:rPr>
      </w:pPr>
      <w:r w:rsidRPr="00621E24">
        <w:rPr>
          <w:rStyle w:val="eop"/>
          <w:rFonts w:asciiTheme="minorHAnsi" w:hAnsiTheme="minorHAnsi" w:cstheme="minorHAnsi"/>
          <w:b/>
          <w:bCs/>
          <w:sz w:val="22"/>
          <w:szCs w:val="22"/>
        </w:rPr>
        <w:t xml:space="preserve">If the PPI contributor has not been set up on our system for previous payments, </w:t>
      </w:r>
      <w:hyperlink r:id="rId49" w:history="1">
        <w:r w:rsidR="008D7D35">
          <w:rPr>
            <w:rStyle w:val="Hyperlink"/>
            <w:rFonts w:ascii="Calibri" w:hAnsi="Calibri" w:cs="Segoe UI"/>
            <w:b/>
            <w:bCs/>
            <w:sz w:val="22"/>
            <w:szCs w:val="22"/>
          </w:rPr>
          <w:t>t</w:t>
        </w:r>
        <w:r w:rsidR="008D7D35" w:rsidRPr="008D7D35">
          <w:rPr>
            <w:rStyle w:val="Hyperlink"/>
            <w:rFonts w:ascii="Calibri" w:hAnsi="Calibri" w:cs="Segoe UI"/>
            <w:b/>
            <w:bCs/>
            <w:sz w:val="22"/>
            <w:szCs w:val="22"/>
          </w:rPr>
          <w:t>his form</w:t>
        </w:r>
      </w:hyperlink>
      <w:r w:rsidR="008D7D35" w:rsidRPr="008D7D35">
        <w:rPr>
          <w:rStyle w:val="eop"/>
          <w:rFonts w:ascii="Calibri" w:hAnsi="Calibri" w:cs="Segoe UI"/>
          <w:b/>
          <w:bCs/>
          <w:sz w:val="22"/>
          <w:szCs w:val="22"/>
        </w:rPr>
        <w:t xml:space="preserve"> must be filled out</w:t>
      </w:r>
      <w:r w:rsidR="008D7D35">
        <w:rPr>
          <w:rStyle w:val="eop"/>
          <w:rFonts w:ascii="Calibri" w:hAnsi="Calibri" w:cs="Segoe UI"/>
          <w:b/>
          <w:bCs/>
          <w:sz w:val="22"/>
          <w:szCs w:val="22"/>
        </w:rPr>
        <w:t xml:space="preserve">. </w:t>
      </w:r>
    </w:p>
    <w:p w14:paraId="43B8527C" w14:textId="5F5DDD1C" w:rsidR="00D95A11" w:rsidRDefault="008D7D35" w:rsidP="001F3722">
      <w:pPr>
        <w:pStyle w:val="paragraph"/>
        <w:spacing w:before="0" w:beforeAutospacing="0" w:after="0" w:afterAutospacing="0"/>
        <w:textAlignment w:val="baseline"/>
        <w:rPr>
          <w:rStyle w:val="eop"/>
          <w:rFonts w:asciiTheme="minorHAnsi" w:hAnsiTheme="minorHAnsi" w:cstheme="minorHAnsi"/>
          <w:b/>
          <w:bCs/>
          <w:sz w:val="22"/>
          <w:szCs w:val="22"/>
        </w:rPr>
      </w:pPr>
      <w:r>
        <w:rPr>
          <w:rStyle w:val="eop"/>
          <w:rFonts w:ascii="Calibri" w:hAnsi="Calibri" w:cs="Segoe UI"/>
          <w:b/>
          <w:bCs/>
          <w:sz w:val="22"/>
          <w:szCs w:val="22"/>
        </w:rPr>
        <w:t xml:space="preserve">Please either send the form to your PPI contributor to fill out, or provide </w:t>
      </w:r>
      <w:r w:rsidR="00D95A11" w:rsidRPr="00621E24">
        <w:rPr>
          <w:rStyle w:val="eop"/>
          <w:rFonts w:asciiTheme="minorHAnsi" w:hAnsiTheme="minorHAnsi" w:cstheme="minorHAnsi"/>
          <w:b/>
          <w:bCs/>
          <w:sz w:val="22"/>
          <w:szCs w:val="22"/>
        </w:rPr>
        <w:t>Nia</w:t>
      </w:r>
      <w:r w:rsidR="00D95A11" w:rsidRPr="00A84609">
        <w:rPr>
          <w:rStyle w:val="eop"/>
          <w:rFonts w:asciiTheme="minorHAnsi" w:hAnsiTheme="minorHAnsi" w:cstheme="minorHAnsi"/>
          <w:sz w:val="22"/>
          <w:szCs w:val="22"/>
        </w:rPr>
        <w:t xml:space="preserve"> </w:t>
      </w:r>
      <w:r w:rsidR="00D95A11" w:rsidRPr="00A84609">
        <w:rPr>
          <w:rStyle w:val="eop"/>
          <w:rFonts w:asciiTheme="minorHAnsi" w:hAnsiTheme="minorHAnsi" w:cstheme="minorHAnsi"/>
          <w:b/>
          <w:bCs/>
          <w:sz w:val="22"/>
          <w:szCs w:val="22"/>
        </w:rPr>
        <w:t>(</w:t>
      </w:r>
      <w:hyperlink r:id="rId50" w:history="1">
        <w:r w:rsidR="00D95A11" w:rsidRPr="00A84609">
          <w:rPr>
            <w:rStyle w:val="Hyperlink"/>
            <w:rFonts w:asciiTheme="minorHAnsi" w:hAnsiTheme="minorHAnsi" w:cstheme="minorHAnsi"/>
            <w:b/>
            <w:bCs/>
            <w:sz w:val="22"/>
            <w:szCs w:val="22"/>
          </w:rPr>
          <w:t>n.otakejohn@qmul.ac.uk</w:t>
        </w:r>
      </w:hyperlink>
      <w:r w:rsidR="00D95A11" w:rsidRPr="00A84609">
        <w:rPr>
          <w:rStyle w:val="eop"/>
          <w:rFonts w:asciiTheme="minorHAnsi" w:hAnsiTheme="minorHAnsi" w:cstheme="minorHAnsi"/>
          <w:b/>
          <w:bCs/>
          <w:sz w:val="22"/>
          <w:szCs w:val="22"/>
        </w:rPr>
        <w:t>) with the following information</w:t>
      </w:r>
      <w:r>
        <w:rPr>
          <w:rStyle w:val="eop"/>
          <w:rFonts w:asciiTheme="minorHAnsi" w:hAnsiTheme="minorHAnsi" w:cstheme="minorHAnsi"/>
          <w:b/>
          <w:bCs/>
          <w:sz w:val="22"/>
          <w:szCs w:val="22"/>
        </w:rPr>
        <w:t xml:space="preserve"> to do so on their behalf</w:t>
      </w:r>
      <w:r w:rsidR="00D95A11" w:rsidRPr="00A84609">
        <w:rPr>
          <w:rStyle w:val="eop"/>
          <w:rFonts w:asciiTheme="minorHAnsi" w:hAnsiTheme="minorHAnsi" w:cstheme="minorHAnsi"/>
          <w:b/>
          <w:bCs/>
          <w:sz w:val="22"/>
          <w:szCs w:val="22"/>
        </w:rPr>
        <w:t>:</w:t>
      </w:r>
    </w:p>
    <w:p w14:paraId="4FBA4145" w14:textId="77777777" w:rsidR="005979D9" w:rsidRDefault="005979D9" w:rsidP="00D95A11">
      <w:pPr>
        <w:pStyle w:val="paragraph"/>
        <w:numPr>
          <w:ilvl w:val="0"/>
          <w:numId w:val="17"/>
        </w:numPr>
        <w:spacing w:after="0"/>
        <w:jc w:val="both"/>
        <w:textAlignment w:val="baseline"/>
        <w:rPr>
          <w:rStyle w:val="eop"/>
          <w:rFonts w:asciiTheme="minorHAnsi" w:hAnsiTheme="minorHAnsi" w:cstheme="minorHAnsi"/>
          <w:sz w:val="22"/>
          <w:szCs w:val="22"/>
        </w:rPr>
        <w:sectPr w:rsidR="005979D9" w:rsidSect="00E76014">
          <w:type w:val="continuous"/>
          <w:pgSz w:w="11906" w:h="16838"/>
          <w:pgMar w:top="1440" w:right="1440" w:bottom="1440" w:left="1440" w:header="708" w:footer="708" w:gutter="0"/>
          <w:cols w:space="708"/>
          <w:docGrid w:linePitch="360"/>
        </w:sectPr>
      </w:pPr>
    </w:p>
    <w:p w14:paraId="1141470D" w14:textId="77777777" w:rsidR="00D95A11" w:rsidRDefault="00D95A11" w:rsidP="00D95A11">
      <w:pPr>
        <w:pStyle w:val="paragraph"/>
        <w:numPr>
          <w:ilvl w:val="0"/>
          <w:numId w:val="17"/>
        </w:numPr>
        <w:spacing w:after="0"/>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Study budget code:</w:t>
      </w:r>
    </w:p>
    <w:p w14:paraId="104F75B3" w14:textId="77777777" w:rsidR="00D95A11" w:rsidRDefault="00D95A11" w:rsidP="00D95A11">
      <w:pPr>
        <w:pStyle w:val="paragraph"/>
        <w:numPr>
          <w:ilvl w:val="0"/>
          <w:numId w:val="17"/>
        </w:numPr>
        <w:spacing w:after="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Date of the PPI activity:</w:t>
      </w:r>
    </w:p>
    <w:p w14:paraId="5362FB70" w14:textId="77777777" w:rsidR="00D95A11" w:rsidRDefault="00D95A11" w:rsidP="005979D9">
      <w:pPr>
        <w:pStyle w:val="paragraph"/>
        <w:numPr>
          <w:ilvl w:val="0"/>
          <w:numId w:val="17"/>
        </w:numPr>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Research Lead:</w:t>
      </w:r>
    </w:p>
    <w:p w14:paraId="1754E65C" w14:textId="77777777" w:rsidR="00D95A11" w:rsidRPr="004B197F" w:rsidRDefault="00D95A11" w:rsidP="00D95A11">
      <w:pPr>
        <w:pStyle w:val="paragraph"/>
        <w:numPr>
          <w:ilvl w:val="0"/>
          <w:numId w:val="17"/>
        </w:numPr>
        <w:spacing w:after="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Amount: (£)</w:t>
      </w:r>
    </w:p>
    <w:p w14:paraId="2F1615C3" w14:textId="77777777" w:rsidR="00D95A11" w:rsidRPr="004B197F" w:rsidRDefault="00D95A11" w:rsidP="00D95A11">
      <w:pPr>
        <w:pStyle w:val="paragraph"/>
        <w:numPr>
          <w:ilvl w:val="0"/>
          <w:numId w:val="17"/>
        </w:numPr>
        <w:spacing w:after="0"/>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Surname:</w:t>
      </w:r>
    </w:p>
    <w:p w14:paraId="7D4DB879" w14:textId="77777777" w:rsidR="00D95A11" w:rsidRPr="004B197F" w:rsidRDefault="00D95A11" w:rsidP="00B1120B">
      <w:pPr>
        <w:pStyle w:val="paragraph"/>
        <w:numPr>
          <w:ilvl w:val="0"/>
          <w:numId w:val="17"/>
        </w:numPr>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Forename:</w:t>
      </w:r>
    </w:p>
    <w:p w14:paraId="29AAE39C" w14:textId="77777777" w:rsidR="00D95A11" w:rsidRPr="004B197F" w:rsidRDefault="00D95A11" w:rsidP="00D95A11">
      <w:pPr>
        <w:pStyle w:val="paragraph"/>
        <w:numPr>
          <w:ilvl w:val="0"/>
          <w:numId w:val="17"/>
        </w:numPr>
        <w:spacing w:after="0"/>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Address:</w:t>
      </w:r>
    </w:p>
    <w:p w14:paraId="1BEA8FA5" w14:textId="77777777" w:rsidR="00D95A11" w:rsidRPr="004B197F" w:rsidRDefault="00D95A11" w:rsidP="00D95A11">
      <w:pPr>
        <w:pStyle w:val="paragraph"/>
        <w:numPr>
          <w:ilvl w:val="0"/>
          <w:numId w:val="17"/>
        </w:numPr>
        <w:spacing w:after="0"/>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Email address:</w:t>
      </w:r>
    </w:p>
    <w:p w14:paraId="10957AB8" w14:textId="3FBABC68" w:rsidR="00D95A11" w:rsidRPr="004B197F" w:rsidRDefault="00D95A11" w:rsidP="00B35B59">
      <w:pPr>
        <w:pStyle w:val="paragraph"/>
        <w:numPr>
          <w:ilvl w:val="0"/>
          <w:numId w:val="17"/>
        </w:numPr>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Bank name and address</w:t>
      </w:r>
      <w:r w:rsidR="00B35B59">
        <w:rPr>
          <w:rStyle w:val="eop"/>
          <w:rFonts w:asciiTheme="minorHAnsi" w:hAnsiTheme="minorHAnsi" w:cstheme="minorHAnsi"/>
          <w:sz w:val="22"/>
          <w:szCs w:val="22"/>
        </w:rPr>
        <w:t>:</w:t>
      </w:r>
    </w:p>
    <w:p w14:paraId="5191AD26" w14:textId="77777777" w:rsidR="00D95A11" w:rsidRPr="004B197F" w:rsidRDefault="00D95A11" w:rsidP="00D95A11">
      <w:pPr>
        <w:pStyle w:val="paragraph"/>
        <w:numPr>
          <w:ilvl w:val="0"/>
          <w:numId w:val="17"/>
        </w:numPr>
        <w:spacing w:after="0"/>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Sort code:</w:t>
      </w:r>
    </w:p>
    <w:p w14:paraId="257A5D93" w14:textId="2CC30F68" w:rsidR="00D95A11" w:rsidRPr="005059F5" w:rsidRDefault="00D95A11" w:rsidP="00D95A11">
      <w:pPr>
        <w:pStyle w:val="paragraph"/>
        <w:numPr>
          <w:ilvl w:val="0"/>
          <w:numId w:val="17"/>
        </w:numPr>
        <w:spacing w:before="0" w:beforeAutospacing="0" w:after="0" w:afterAutospacing="0"/>
        <w:jc w:val="both"/>
        <w:textAlignment w:val="baseline"/>
        <w:rPr>
          <w:rStyle w:val="eop"/>
          <w:rFonts w:asciiTheme="minorHAnsi" w:hAnsiTheme="minorHAnsi" w:cstheme="minorHAnsi"/>
          <w:sz w:val="22"/>
          <w:szCs w:val="22"/>
        </w:rPr>
      </w:pPr>
      <w:r w:rsidRPr="004B197F">
        <w:rPr>
          <w:rStyle w:val="eop"/>
          <w:rFonts w:asciiTheme="minorHAnsi" w:hAnsiTheme="minorHAnsi" w:cstheme="minorHAnsi"/>
          <w:sz w:val="22"/>
          <w:szCs w:val="22"/>
        </w:rPr>
        <w:t>Account number:</w:t>
      </w:r>
    </w:p>
    <w:p w14:paraId="3766C79D" w14:textId="77777777" w:rsidR="005979D9" w:rsidRDefault="005979D9" w:rsidP="00D95A11">
      <w:pPr>
        <w:pStyle w:val="paragraph"/>
        <w:spacing w:before="0" w:beforeAutospacing="0" w:after="0" w:afterAutospacing="0"/>
        <w:jc w:val="both"/>
        <w:textAlignment w:val="baseline"/>
        <w:rPr>
          <w:rStyle w:val="eop"/>
          <w:rFonts w:ascii="Segoe UI" w:hAnsi="Segoe UI" w:cs="Segoe UI"/>
          <w:sz w:val="18"/>
          <w:szCs w:val="18"/>
        </w:rPr>
        <w:sectPr w:rsidR="005979D9" w:rsidSect="005979D9">
          <w:type w:val="continuous"/>
          <w:pgSz w:w="11906" w:h="16838"/>
          <w:pgMar w:top="1440" w:right="1440" w:bottom="1440" w:left="1440" w:header="708" w:footer="708" w:gutter="0"/>
          <w:cols w:num="2" w:space="708"/>
          <w:docGrid w:linePitch="360"/>
        </w:sectPr>
      </w:pPr>
    </w:p>
    <w:p w14:paraId="19145AA8" w14:textId="4B5BCB2D" w:rsidR="00D95A11" w:rsidRPr="008D7D35" w:rsidRDefault="008D7D35" w:rsidP="00D95A11">
      <w:pPr>
        <w:pStyle w:val="paragraph"/>
        <w:spacing w:before="0" w:beforeAutospacing="0" w:after="0" w:afterAutospacing="0"/>
        <w:jc w:val="both"/>
        <w:textAlignment w:val="baseline"/>
        <w:rPr>
          <w:rStyle w:val="eop"/>
          <w:rFonts w:asciiTheme="minorHAnsi" w:hAnsiTheme="minorHAnsi" w:cstheme="minorHAnsi"/>
          <w:b/>
          <w:bCs/>
          <w:sz w:val="22"/>
          <w:szCs w:val="22"/>
        </w:rPr>
      </w:pPr>
      <w:r w:rsidRPr="008D7D35">
        <w:rPr>
          <w:rStyle w:val="eop"/>
          <w:rFonts w:asciiTheme="minorHAnsi" w:hAnsiTheme="minorHAnsi" w:cstheme="minorHAnsi"/>
          <w:b/>
          <w:bCs/>
          <w:sz w:val="22"/>
          <w:szCs w:val="22"/>
        </w:rPr>
        <w:t xml:space="preserve">Nia will then forward the claim to the finance department for processing. </w:t>
      </w:r>
    </w:p>
    <w:p w14:paraId="2D7C1403" w14:textId="1107B830" w:rsidR="007A0B5E" w:rsidRDefault="007A0B5E" w:rsidP="00D95A11">
      <w:pPr>
        <w:pStyle w:val="paragraph"/>
        <w:spacing w:before="0" w:beforeAutospacing="0" w:after="120" w:afterAutospacing="0"/>
        <w:jc w:val="both"/>
        <w:textAlignment w:val="baseline"/>
        <w:rPr>
          <w:rStyle w:val="eop"/>
          <w:rFonts w:asciiTheme="minorHAnsi" w:hAnsiTheme="minorHAnsi" w:cstheme="minorHAnsi"/>
          <w:b/>
          <w:bCs/>
          <w:color w:val="1F4E79" w:themeColor="accent5" w:themeShade="80"/>
          <w:sz w:val="26"/>
          <w:szCs w:val="26"/>
          <w:u w:val="single"/>
        </w:rPr>
      </w:pPr>
    </w:p>
    <w:p w14:paraId="3CE68CAA" w14:textId="77777777" w:rsidR="00D95A11" w:rsidRPr="00A14BCB" w:rsidRDefault="00D95A11" w:rsidP="00D95A11">
      <w:pPr>
        <w:pStyle w:val="paragraph"/>
        <w:spacing w:before="0" w:beforeAutospacing="0" w:after="120" w:afterAutospacing="0"/>
        <w:jc w:val="both"/>
        <w:textAlignment w:val="baseline"/>
        <w:rPr>
          <w:rStyle w:val="eop"/>
          <w:rFonts w:asciiTheme="minorHAnsi" w:hAnsiTheme="minorHAnsi" w:cstheme="minorHAnsi"/>
          <w:b/>
          <w:bCs/>
          <w:color w:val="1F4E79" w:themeColor="accent5" w:themeShade="80"/>
          <w:sz w:val="26"/>
          <w:szCs w:val="26"/>
          <w:u w:val="single"/>
        </w:rPr>
      </w:pPr>
      <w:r w:rsidRPr="00A14BCB">
        <w:rPr>
          <w:rStyle w:val="eop"/>
          <w:rFonts w:asciiTheme="minorHAnsi" w:hAnsiTheme="minorHAnsi" w:cstheme="minorHAnsi"/>
          <w:b/>
          <w:bCs/>
          <w:color w:val="1F4E79" w:themeColor="accent5" w:themeShade="80"/>
          <w:sz w:val="26"/>
          <w:szCs w:val="26"/>
          <w:u w:val="single"/>
        </w:rPr>
        <w:t>Expense Reimbursement:</w:t>
      </w:r>
    </w:p>
    <w:p w14:paraId="304FDD18" w14:textId="44533FDF" w:rsidR="00502F8F" w:rsidRDefault="00D95A11" w:rsidP="00D95A11">
      <w:pPr>
        <w:pStyle w:val="paragraph"/>
        <w:spacing w:before="0" w:beforeAutospacing="0" w:after="0" w:afterAutospacing="0"/>
        <w:textAlignment w:val="baseline"/>
        <w:rPr>
          <w:rFonts w:ascii="Calibri" w:hAnsi="Calibri" w:cs="Segoe UI"/>
          <w:sz w:val="22"/>
          <w:szCs w:val="22"/>
        </w:rPr>
      </w:pPr>
      <w:r>
        <w:rPr>
          <w:rStyle w:val="eop"/>
          <w:rFonts w:ascii="Calibri" w:hAnsi="Calibri" w:cs="Segoe UI"/>
          <w:sz w:val="22"/>
          <w:szCs w:val="22"/>
        </w:rPr>
        <w:t xml:space="preserve">For reimbursement of relevant expenses incurred, PPI contributors must complete </w:t>
      </w:r>
      <w:r w:rsidR="00502F8F">
        <w:rPr>
          <w:rStyle w:val="eop"/>
          <w:rFonts w:ascii="Calibri" w:hAnsi="Calibri" w:cs="Segoe UI"/>
          <w:sz w:val="22"/>
          <w:szCs w:val="22"/>
        </w:rPr>
        <w:t>a compensation form.</w:t>
      </w:r>
      <w:r w:rsidR="00EA197F">
        <w:rPr>
          <w:rStyle w:val="eop"/>
          <w:rFonts w:ascii="Calibri" w:hAnsi="Calibri" w:cs="Segoe UI"/>
          <w:sz w:val="22"/>
          <w:szCs w:val="22"/>
        </w:rPr>
        <w:t xml:space="preserve"> </w:t>
      </w:r>
      <w:r w:rsidR="00086375" w:rsidRPr="00086375">
        <w:rPr>
          <w:rFonts w:ascii="Calibri" w:hAnsi="Calibri" w:cs="Segoe UI"/>
          <w:sz w:val="22"/>
          <w:szCs w:val="22"/>
        </w:rPr>
        <w:t>To enable payment for the first time, payees must complete the </w:t>
      </w:r>
      <w:hyperlink r:id="rId51" w:history="1">
        <w:r w:rsidR="00086375" w:rsidRPr="00086375">
          <w:rPr>
            <w:rStyle w:val="Hyperlink"/>
            <w:rFonts w:ascii="Calibri" w:hAnsi="Calibri" w:cs="Segoe UI"/>
            <w:sz w:val="22"/>
            <w:szCs w:val="22"/>
          </w:rPr>
          <w:t>Queen Mary research volunteer compensation form [DOC 49KB]</w:t>
        </w:r>
      </w:hyperlink>
      <w:r w:rsidR="00086375" w:rsidRPr="00086375">
        <w:rPr>
          <w:rFonts w:ascii="Calibri" w:hAnsi="Calibri" w:cs="Segoe UI"/>
          <w:sz w:val="22"/>
          <w:szCs w:val="22"/>
        </w:rPr>
        <w:t xml:space="preserve"> - on both page 2 and the Payment Request Form on page 3. For each subsequent session, payees will only need to complete the Payment Request Form (page 3). </w:t>
      </w:r>
    </w:p>
    <w:p w14:paraId="4920027D" w14:textId="77777777" w:rsidR="00502F8F" w:rsidRDefault="00086375" w:rsidP="00D95A11">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Evidence must be provided alongside this, in the form of receipt, invoice, travel ticket, etc</w:t>
      </w:r>
      <w:r w:rsidR="00502F8F">
        <w:rPr>
          <w:rStyle w:val="eop"/>
          <w:rFonts w:ascii="Calibri" w:hAnsi="Calibri" w:cs="Segoe UI"/>
          <w:sz w:val="22"/>
          <w:szCs w:val="22"/>
        </w:rPr>
        <w:t>.</w:t>
      </w:r>
    </w:p>
    <w:p w14:paraId="52C7E009" w14:textId="6C0C5697" w:rsidR="00086375" w:rsidRDefault="00502F8F" w:rsidP="00D95A11">
      <w:pPr>
        <w:pStyle w:val="paragraph"/>
        <w:spacing w:before="0" w:beforeAutospacing="0" w:after="0" w:afterAutospacing="0"/>
        <w:textAlignment w:val="baseline"/>
        <w:rPr>
          <w:rStyle w:val="eop"/>
          <w:rFonts w:ascii="Calibri" w:hAnsi="Calibri" w:cs="Segoe UI"/>
          <w:sz w:val="22"/>
          <w:szCs w:val="22"/>
        </w:rPr>
      </w:pPr>
      <w:r w:rsidRPr="00086375">
        <w:rPr>
          <w:rFonts w:ascii="Calibri" w:hAnsi="Calibri" w:cs="Segoe UI"/>
          <w:sz w:val="22"/>
          <w:szCs w:val="22"/>
        </w:rPr>
        <w:t>The</w:t>
      </w:r>
      <w:r w:rsidR="00086375" w:rsidRPr="00086375">
        <w:rPr>
          <w:rFonts w:ascii="Calibri" w:hAnsi="Calibri" w:cs="Segoe UI"/>
          <w:sz w:val="22"/>
          <w:szCs w:val="22"/>
        </w:rPr>
        <w:t xml:space="preserve"> form needs to be signed by the relevant manager and then emailed to</w:t>
      </w:r>
      <w:hyperlink r:id="rId52" w:history="1">
        <w:r w:rsidR="00086375" w:rsidRPr="00086375">
          <w:rPr>
            <w:rStyle w:val="Hyperlink"/>
            <w:rFonts w:ascii="Calibri" w:hAnsi="Calibri" w:cs="Segoe UI"/>
            <w:sz w:val="22"/>
            <w:szCs w:val="22"/>
          </w:rPr>
          <w:t> finance-ap-processing-query@qmul.ac.uk</w:t>
        </w:r>
      </w:hyperlink>
      <w:r w:rsidR="00086375" w:rsidRPr="00086375">
        <w:rPr>
          <w:rFonts w:ascii="Calibri" w:hAnsi="Calibri" w:cs="Segoe UI"/>
          <w:sz w:val="22"/>
          <w:szCs w:val="22"/>
        </w:rPr>
        <w:t> with the words </w:t>
      </w:r>
      <w:r w:rsidR="00086375" w:rsidRPr="00086375">
        <w:rPr>
          <w:rFonts w:ascii="Calibri" w:hAnsi="Calibri" w:cs="Segoe UI"/>
          <w:b/>
          <w:bCs/>
          <w:sz w:val="22"/>
          <w:szCs w:val="22"/>
        </w:rPr>
        <w:t>'PPIE Claim'</w:t>
      </w:r>
      <w:r w:rsidR="00086375" w:rsidRPr="00086375">
        <w:rPr>
          <w:rFonts w:ascii="Calibri" w:hAnsi="Calibri" w:cs="Segoe UI"/>
          <w:sz w:val="22"/>
          <w:szCs w:val="22"/>
        </w:rPr>
        <w:t> in the email's subject line.</w:t>
      </w:r>
    </w:p>
    <w:p w14:paraId="22B87AB2" w14:textId="77777777" w:rsidR="00D95A11" w:rsidRDefault="00D95A11" w:rsidP="00D95A11">
      <w:pPr>
        <w:pStyle w:val="paragraph"/>
        <w:spacing w:before="0" w:beforeAutospacing="0" w:after="120" w:afterAutospacing="0"/>
        <w:jc w:val="both"/>
        <w:textAlignment w:val="baseline"/>
        <w:rPr>
          <w:rStyle w:val="eop"/>
          <w:rFonts w:asciiTheme="minorHAnsi" w:hAnsiTheme="minorHAnsi" w:cstheme="minorHAnsi"/>
          <w:sz w:val="22"/>
          <w:szCs w:val="22"/>
        </w:rPr>
      </w:pPr>
    </w:p>
    <w:p w14:paraId="77E0E4CB" w14:textId="54B2776F" w:rsidR="007137AF" w:rsidRDefault="007137AF" w:rsidP="00D95A11">
      <w:pPr>
        <w:pStyle w:val="paragraph"/>
        <w:spacing w:before="0" w:beforeAutospacing="0" w:after="12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PPI members should receive their reimbursement within 4 weeks of finance receiving the claim. </w:t>
      </w:r>
    </w:p>
    <w:p w14:paraId="60379862" w14:textId="77777777" w:rsidR="00E64481" w:rsidRPr="007C4218" w:rsidRDefault="00E64481" w:rsidP="00D95A11">
      <w:pPr>
        <w:pStyle w:val="paragraph"/>
        <w:spacing w:before="0" w:beforeAutospacing="0" w:after="120" w:afterAutospacing="0"/>
        <w:jc w:val="both"/>
        <w:textAlignment w:val="baseline"/>
        <w:rPr>
          <w:rStyle w:val="eop"/>
          <w:rFonts w:asciiTheme="minorHAnsi" w:hAnsiTheme="minorHAnsi" w:cstheme="minorHAnsi"/>
          <w:sz w:val="22"/>
          <w:szCs w:val="22"/>
        </w:rPr>
      </w:pPr>
    </w:p>
    <w:p w14:paraId="467ECD4F" w14:textId="054C27A0" w:rsidR="00176B88" w:rsidRPr="00176B88" w:rsidRDefault="00D95A11" w:rsidP="00176B88">
      <w:pPr>
        <w:pStyle w:val="HEADING"/>
      </w:pPr>
      <w:bookmarkStart w:id="14" w:name="_Toc211439699"/>
      <w:r w:rsidRPr="00A14BCB">
        <w:rPr>
          <w:rStyle w:val="eop"/>
        </w:rPr>
        <w:t>Payment Rates:</w:t>
      </w:r>
      <w:bookmarkEnd w:id="14"/>
      <w:r w:rsidRPr="00A14BCB">
        <w:rPr>
          <w:rStyle w:val="eop"/>
        </w:rPr>
        <w:t xml:space="preserve"> </w:t>
      </w:r>
    </w:p>
    <w:tbl>
      <w:tblPr>
        <w:tblStyle w:val="TableGrid"/>
        <w:tblpPr w:leftFromText="180" w:rightFromText="180" w:vertAnchor="text" w:horzAnchor="margin" w:tblpY="347"/>
        <w:tblW w:w="906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129"/>
        <w:gridCol w:w="7938"/>
      </w:tblGrid>
      <w:tr w:rsidR="00C63CD4" w14:paraId="43BA5EAE" w14:textId="77777777" w:rsidTr="00C63CD4">
        <w:trPr>
          <w:trHeight w:val="437"/>
        </w:trPr>
        <w:tc>
          <w:tcPr>
            <w:tcW w:w="1129" w:type="dxa"/>
            <w:shd w:val="clear" w:color="auto" w:fill="0E94A2"/>
            <w:vAlign w:val="center"/>
          </w:tcPr>
          <w:p w14:paraId="0B75308B" w14:textId="77777777" w:rsidR="00C63CD4" w:rsidRPr="008A1036" w:rsidRDefault="00C63CD4" w:rsidP="00C63CD4">
            <w:pPr>
              <w:rPr>
                <w:rStyle w:val="eop"/>
                <w:rFonts w:asciiTheme="majorHAnsi" w:hAnsiTheme="majorHAnsi" w:cstheme="majorHAnsi"/>
                <w:b/>
                <w:bCs/>
                <w:color w:val="FFFFFF" w:themeColor="background1"/>
              </w:rPr>
            </w:pPr>
            <w:r w:rsidRPr="008A1036">
              <w:rPr>
                <w:rStyle w:val="eop"/>
                <w:rFonts w:asciiTheme="majorHAnsi" w:hAnsiTheme="majorHAnsi" w:cstheme="majorHAnsi"/>
                <w:b/>
                <w:bCs/>
                <w:color w:val="FFFFFF" w:themeColor="background1"/>
              </w:rPr>
              <w:t>Rate</w:t>
            </w:r>
          </w:p>
        </w:tc>
        <w:tc>
          <w:tcPr>
            <w:tcW w:w="7938" w:type="dxa"/>
            <w:shd w:val="clear" w:color="auto" w:fill="0E94A2"/>
            <w:vAlign w:val="center"/>
          </w:tcPr>
          <w:p w14:paraId="29D3F713" w14:textId="77777777" w:rsidR="00C63CD4" w:rsidRPr="008A1036" w:rsidRDefault="00C63CD4" w:rsidP="00C63CD4">
            <w:pPr>
              <w:rPr>
                <w:rStyle w:val="eop"/>
                <w:rFonts w:asciiTheme="majorHAnsi" w:hAnsiTheme="majorHAnsi" w:cstheme="majorHAnsi"/>
                <w:b/>
                <w:bCs/>
                <w:color w:val="FFFFFF" w:themeColor="background1"/>
              </w:rPr>
            </w:pPr>
            <w:r w:rsidRPr="008A1036">
              <w:rPr>
                <w:rStyle w:val="eop"/>
                <w:rFonts w:asciiTheme="majorHAnsi" w:hAnsiTheme="majorHAnsi" w:cstheme="majorHAnsi"/>
                <w:b/>
                <w:bCs/>
                <w:color w:val="FFFFFF" w:themeColor="background1"/>
              </w:rPr>
              <w:t>PPI Involvement</w:t>
            </w:r>
          </w:p>
        </w:tc>
      </w:tr>
      <w:tr w:rsidR="00C63CD4" w14:paraId="20263FA6" w14:textId="77777777" w:rsidTr="00C63CD4">
        <w:tc>
          <w:tcPr>
            <w:tcW w:w="1129" w:type="dxa"/>
          </w:tcPr>
          <w:p w14:paraId="5FCF1DB0" w14:textId="77777777" w:rsidR="00C63CD4" w:rsidRPr="006A3B45" w:rsidRDefault="00C63CD4" w:rsidP="00C63CD4">
            <w:pPr>
              <w:rPr>
                <w:rStyle w:val="eop"/>
                <w:rFonts w:cstheme="minorHAnsi"/>
              </w:rPr>
            </w:pPr>
            <w:r w:rsidRPr="006A3B45">
              <w:rPr>
                <w:color w:val="000000"/>
              </w:rPr>
              <w:t>£12.50</w:t>
            </w:r>
          </w:p>
        </w:tc>
        <w:tc>
          <w:tcPr>
            <w:tcW w:w="7938" w:type="dxa"/>
          </w:tcPr>
          <w:p w14:paraId="27B2D908" w14:textId="77777777" w:rsidR="00C63CD4" w:rsidRPr="006A3B45" w:rsidRDefault="00C63CD4" w:rsidP="00C63CD4">
            <w:pPr>
              <w:rPr>
                <w:rFonts w:eastAsia="Times New Roman"/>
                <w:color w:val="000000"/>
                <w:lang w:eastAsia="en-GB"/>
              </w:rPr>
            </w:pPr>
            <w:r>
              <w:rPr>
                <w:rFonts w:eastAsia="Times New Roman"/>
                <w:color w:val="000000"/>
                <w:lang w:eastAsia="en-GB"/>
              </w:rPr>
              <w:t>A half-hour activity, such as reading and commenting on an abstract</w:t>
            </w:r>
          </w:p>
          <w:p w14:paraId="133CD78F" w14:textId="77777777" w:rsidR="00C63CD4" w:rsidRPr="006A3B45" w:rsidRDefault="00C63CD4" w:rsidP="00C63CD4">
            <w:pPr>
              <w:rPr>
                <w:rStyle w:val="eop"/>
                <w:rFonts w:cstheme="minorHAnsi"/>
              </w:rPr>
            </w:pPr>
          </w:p>
        </w:tc>
      </w:tr>
      <w:tr w:rsidR="00C63CD4" w14:paraId="5AFFAB8D" w14:textId="77777777" w:rsidTr="00C63CD4">
        <w:tc>
          <w:tcPr>
            <w:tcW w:w="1129" w:type="dxa"/>
          </w:tcPr>
          <w:p w14:paraId="76648DB5" w14:textId="77777777" w:rsidR="00C63CD4" w:rsidRPr="006A3B45" w:rsidRDefault="00C63CD4" w:rsidP="00C63CD4">
            <w:pPr>
              <w:rPr>
                <w:rStyle w:val="eop"/>
                <w:rFonts w:cstheme="minorHAnsi"/>
              </w:rPr>
            </w:pPr>
            <w:r w:rsidRPr="002D1DCD">
              <w:rPr>
                <w:color w:val="000000"/>
              </w:rPr>
              <w:t>£25</w:t>
            </w:r>
          </w:p>
        </w:tc>
        <w:tc>
          <w:tcPr>
            <w:tcW w:w="7938" w:type="dxa"/>
          </w:tcPr>
          <w:p w14:paraId="0A9D40C2" w14:textId="77777777" w:rsidR="00C63CD4" w:rsidRDefault="00C63CD4" w:rsidP="00C63CD4">
            <w:pPr>
              <w:rPr>
                <w:color w:val="000000"/>
              </w:rPr>
            </w:pPr>
            <w:r>
              <w:rPr>
                <w:color w:val="000000"/>
              </w:rPr>
              <w:t>A one-hour activity, requiring little or no preparation</w:t>
            </w:r>
          </w:p>
          <w:p w14:paraId="4DCA0A73" w14:textId="77777777" w:rsidR="00C63CD4" w:rsidRPr="006A3B45" w:rsidRDefault="00C63CD4" w:rsidP="00C63CD4">
            <w:pPr>
              <w:rPr>
                <w:rStyle w:val="eop"/>
                <w:rFonts w:cstheme="minorHAnsi"/>
              </w:rPr>
            </w:pPr>
          </w:p>
        </w:tc>
      </w:tr>
      <w:tr w:rsidR="00C63CD4" w14:paraId="35925648" w14:textId="77777777" w:rsidTr="00C63CD4">
        <w:tc>
          <w:tcPr>
            <w:tcW w:w="1129" w:type="dxa"/>
          </w:tcPr>
          <w:p w14:paraId="1D652EE5" w14:textId="77777777" w:rsidR="00C63CD4" w:rsidRPr="006A3B45" w:rsidRDefault="00C63CD4" w:rsidP="00C63CD4">
            <w:pPr>
              <w:rPr>
                <w:rStyle w:val="eop"/>
                <w:rFonts w:cstheme="minorHAnsi"/>
              </w:rPr>
            </w:pPr>
            <w:r w:rsidRPr="002D1DCD">
              <w:rPr>
                <w:color w:val="000000"/>
              </w:rPr>
              <w:t>£50</w:t>
            </w:r>
          </w:p>
        </w:tc>
        <w:tc>
          <w:tcPr>
            <w:tcW w:w="7938" w:type="dxa"/>
          </w:tcPr>
          <w:p w14:paraId="4DC4C588" w14:textId="77777777" w:rsidR="00C63CD4" w:rsidRDefault="00C63CD4" w:rsidP="00C63CD4">
            <w:pPr>
              <w:rPr>
                <w:color w:val="000000"/>
              </w:rPr>
            </w:pPr>
            <w:r>
              <w:rPr>
                <w:color w:val="000000"/>
              </w:rPr>
              <w:t>A two-hour activity, requiring some preparation</w:t>
            </w:r>
          </w:p>
          <w:p w14:paraId="10DAD10B" w14:textId="77777777" w:rsidR="00C63CD4" w:rsidRPr="006A3B45" w:rsidRDefault="00C63CD4" w:rsidP="00C63CD4">
            <w:pPr>
              <w:rPr>
                <w:rStyle w:val="eop"/>
                <w:rFonts w:cstheme="minorHAnsi"/>
              </w:rPr>
            </w:pPr>
          </w:p>
        </w:tc>
      </w:tr>
      <w:tr w:rsidR="00C63CD4" w14:paraId="114C0958" w14:textId="77777777" w:rsidTr="00C63CD4">
        <w:tc>
          <w:tcPr>
            <w:tcW w:w="1129" w:type="dxa"/>
          </w:tcPr>
          <w:p w14:paraId="4A04E657" w14:textId="77777777" w:rsidR="00C63CD4" w:rsidRPr="006A3B45" w:rsidRDefault="00C63CD4" w:rsidP="00C63CD4">
            <w:pPr>
              <w:rPr>
                <w:rStyle w:val="eop"/>
                <w:rFonts w:cstheme="minorHAnsi"/>
              </w:rPr>
            </w:pPr>
            <w:r w:rsidRPr="002D1DCD">
              <w:rPr>
                <w:color w:val="000000"/>
              </w:rPr>
              <w:t>£75</w:t>
            </w:r>
          </w:p>
        </w:tc>
        <w:tc>
          <w:tcPr>
            <w:tcW w:w="7938" w:type="dxa"/>
          </w:tcPr>
          <w:p w14:paraId="39057DCF" w14:textId="77777777" w:rsidR="00C63CD4" w:rsidRDefault="00C63CD4" w:rsidP="00C63CD4">
            <w:pPr>
              <w:rPr>
                <w:rStyle w:val="eop"/>
                <w:rFonts w:cstheme="minorHAnsi"/>
              </w:rPr>
            </w:pPr>
            <w:r>
              <w:rPr>
                <w:rStyle w:val="eop"/>
                <w:rFonts w:cstheme="minorHAnsi"/>
              </w:rPr>
              <w:t>A half day activity, requiring substantial preparation</w:t>
            </w:r>
          </w:p>
          <w:p w14:paraId="22B83EC0" w14:textId="77777777" w:rsidR="00C63CD4" w:rsidRPr="006B1D81" w:rsidRDefault="00C63CD4" w:rsidP="00C63CD4">
            <w:pPr>
              <w:rPr>
                <w:rStyle w:val="eop"/>
                <w:rFonts w:cstheme="minorHAnsi"/>
              </w:rPr>
            </w:pPr>
          </w:p>
        </w:tc>
      </w:tr>
      <w:tr w:rsidR="00C63CD4" w14:paraId="462195DD" w14:textId="77777777" w:rsidTr="00C63CD4">
        <w:tc>
          <w:tcPr>
            <w:tcW w:w="1129" w:type="dxa"/>
          </w:tcPr>
          <w:p w14:paraId="2D0F3449" w14:textId="77777777" w:rsidR="00C63CD4" w:rsidRPr="006A3B45" w:rsidRDefault="00C63CD4" w:rsidP="00C63CD4">
            <w:pPr>
              <w:rPr>
                <w:rStyle w:val="eop"/>
                <w:rFonts w:cstheme="minorHAnsi"/>
              </w:rPr>
            </w:pPr>
            <w:r w:rsidRPr="002D1DCD">
              <w:rPr>
                <w:color w:val="000000"/>
              </w:rPr>
              <w:t>£150</w:t>
            </w:r>
          </w:p>
        </w:tc>
        <w:tc>
          <w:tcPr>
            <w:tcW w:w="7938" w:type="dxa"/>
          </w:tcPr>
          <w:p w14:paraId="3B559AA7" w14:textId="77777777" w:rsidR="00C63CD4" w:rsidRDefault="00C63CD4" w:rsidP="00C63CD4">
            <w:pPr>
              <w:rPr>
                <w:color w:val="000000"/>
              </w:rPr>
            </w:pPr>
            <w:r>
              <w:rPr>
                <w:color w:val="000000"/>
              </w:rPr>
              <w:t>I</w:t>
            </w:r>
            <w:r w:rsidRPr="002D1DCD">
              <w:rPr>
                <w:color w:val="000000"/>
              </w:rPr>
              <w:t>nvolvement in all-day meetings</w:t>
            </w:r>
          </w:p>
          <w:p w14:paraId="5E1AD31B" w14:textId="77777777" w:rsidR="00C63CD4" w:rsidRPr="006A3B45" w:rsidRDefault="00C63CD4" w:rsidP="00C63CD4">
            <w:pPr>
              <w:rPr>
                <w:rStyle w:val="eop"/>
                <w:rFonts w:cstheme="minorHAnsi"/>
              </w:rPr>
            </w:pPr>
          </w:p>
        </w:tc>
      </w:tr>
      <w:tr w:rsidR="00C63CD4" w14:paraId="0856669D" w14:textId="77777777" w:rsidTr="00C63CD4">
        <w:tc>
          <w:tcPr>
            <w:tcW w:w="1129" w:type="dxa"/>
          </w:tcPr>
          <w:p w14:paraId="117F1E13" w14:textId="77777777" w:rsidR="00C63CD4" w:rsidRPr="006A3B45" w:rsidRDefault="00C63CD4" w:rsidP="00C63CD4">
            <w:pPr>
              <w:rPr>
                <w:rStyle w:val="eop"/>
                <w:rFonts w:cstheme="minorHAnsi"/>
              </w:rPr>
            </w:pPr>
            <w:r w:rsidRPr="002D1DCD">
              <w:rPr>
                <w:color w:val="000000"/>
              </w:rPr>
              <w:lastRenderedPageBreak/>
              <w:t>£300</w:t>
            </w:r>
          </w:p>
        </w:tc>
        <w:tc>
          <w:tcPr>
            <w:tcW w:w="7938" w:type="dxa"/>
          </w:tcPr>
          <w:p w14:paraId="54B169C3" w14:textId="77777777" w:rsidR="00C63CD4" w:rsidRPr="006A3B45" w:rsidRDefault="00C63CD4" w:rsidP="00C63CD4">
            <w:pPr>
              <w:rPr>
                <w:rFonts w:eastAsia="Times New Roman"/>
                <w:color w:val="000000"/>
                <w:lang w:eastAsia="en-GB"/>
              </w:rPr>
            </w:pPr>
            <w:r>
              <w:rPr>
                <w:rFonts w:eastAsia="Times New Roman"/>
                <w:color w:val="000000"/>
                <w:lang w:eastAsia="en-GB"/>
              </w:rPr>
              <w:t>Involvement</w:t>
            </w:r>
            <w:r w:rsidRPr="006A3B45">
              <w:rPr>
                <w:rFonts w:eastAsia="Times New Roman"/>
                <w:color w:val="000000"/>
                <w:lang w:eastAsia="en-GB"/>
              </w:rPr>
              <w:t xml:space="preserve"> in all-day meetings requir</w:t>
            </w:r>
            <w:r>
              <w:rPr>
                <w:rFonts w:eastAsia="Times New Roman"/>
                <w:color w:val="000000"/>
                <w:lang w:eastAsia="en-GB"/>
              </w:rPr>
              <w:t>ing</w:t>
            </w:r>
            <w:r w:rsidRPr="006A3B45">
              <w:rPr>
                <w:rFonts w:eastAsia="Times New Roman"/>
                <w:color w:val="000000"/>
                <w:lang w:eastAsia="en-GB"/>
              </w:rPr>
              <w:t xml:space="preserve"> substantial preparation</w:t>
            </w:r>
          </w:p>
          <w:p w14:paraId="353333C9" w14:textId="77777777" w:rsidR="00C63CD4" w:rsidRPr="006A3B45" w:rsidRDefault="00C63CD4" w:rsidP="00C63CD4">
            <w:pPr>
              <w:rPr>
                <w:rStyle w:val="eop"/>
                <w:rFonts w:cstheme="minorHAnsi"/>
              </w:rPr>
            </w:pPr>
          </w:p>
        </w:tc>
      </w:tr>
    </w:tbl>
    <w:p w14:paraId="3F761891" w14:textId="0C28B1F6" w:rsidR="00D95A11" w:rsidRPr="00C63CD4" w:rsidRDefault="00814B2F" w:rsidP="00D40BFA">
      <w:pPr>
        <w:rPr>
          <w:rFonts w:asciiTheme="majorHAnsi" w:hAnsiTheme="majorHAnsi" w:cstheme="majorBidi"/>
          <w:u w:val="single"/>
        </w:rPr>
      </w:pPr>
      <w:r>
        <w:rPr>
          <w:rStyle w:val="eop"/>
        </w:rPr>
        <w:t>CCSPED</w:t>
      </w:r>
      <w:r w:rsidR="00D95A11" w:rsidRPr="7F498730">
        <w:rPr>
          <w:rStyle w:val="eop"/>
        </w:rPr>
        <w:t xml:space="preserve"> works with recommended NIHR payment rates for PPI contributors:</w:t>
      </w:r>
    </w:p>
    <w:p w14:paraId="734ABE85" w14:textId="75A319F7" w:rsidR="00D4481A" w:rsidRPr="005A11BB" w:rsidRDefault="00D4481A" w:rsidP="005A11BB">
      <w:pPr>
        <w:pStyle w:val="ListParagraph"/>
        <w:numPr>
          <w:ilvl w:val="0"/>
          <w:numId w:val="19"/>
        </w:numPr>
        <w:rPr>
          <w:b/>
          <w:bCs/>
        </w:rPr>
      </w:pPr>
      <w:r w:rsidRPr="005A11BB">
        <w:rPr>
          <w:b/>
          <w:bCs/>
        </w:rPr>
        <w:t xml:space="preserve">Please inform PPI contributors that if they </w:t>
      </w:r>
      <w:r w:rsidRPr="005A11BB">
        <w:rPr>
          <w:b/>
          <w:bCs/>
          <w:lang w:val="en-US"/>
        </w:rPr>
        <w:t>are being paid over to £184.30 total in any given week for PPI work, this will affect their ability to claim benefits.</w:t>
      </w:r>
    </w:p>
    <w:p w14:paraId="4B62971F" w14:textId="7F33EFE0" w:rsidR="00D4481A" w:rsidRDefault="009D5EC6" w:rsidP="00D4481A">
      <w:pPr>
        <w:pStyle w:val="ListParagraph"/>
        <w:numPr>
          <w:ilvl w:val="0"/>
          <w:numId w:val="19"/>
        </w:numPr>
        <w:rPr>
          <w:b/>
          <w:bCs/>
        </w:rPr>
      </w:pPr>
      <w:r w:rsidRPr="009D5EC6">
        <w:rPr>
          <w:b/>
          <w:bCs/>
        </w:rPr>
        <w:t xml:space="preserve">Please inform PPI contributors that if they are being paid over £1000 per year for taking part in PPI activities, </w:t>
      </w:r>
      <w:r w:rsidR="00D4481A">
        <w:rPr>
          <w:b/>
          <w:bCs/>
        </w:rPr>
        <w:t>they</w:t>
      </w:r>
      <w:r w:rsidRPr="009D5EC6">
        <w:rPr>
          <w:b/>
          <w:bCs/>
        </w:rPr>
        <w:t xml:space="preserve"> must declare these earnings to HMRC. </w:t>
      </w:r>
    </w:p>
    <w:p w14:paraId="0215CF1A" w14:textId="77777777" w:rsidR="00073C9F" w:rsidRDefault="00073C9F" w:rsidP="00073C9F">
      <w:pPr>
        <w:pStyle w:val="ListParagraph"/>
        <w:rPr>
          <w:b/>
          <w:bCs/>
        </w:rPr>
      </w:pPr>
    </w:p>
    <w:p w14:paraId="6662E3E4" w14:textId="43352BED" w:rsidR="006A7F98" w:rsidRDefault="00B667DC" w:rsidP="00B667DC">
      <w:pPr>
        <w:pStyle w:val="HEADING"/>
      </w:pPr>
      <w:bookmarkStart w:id="15" w:name="_Toc211439700"/>
      <w:r>
        <w:t>CCSPED</w:t>
      </w:r>
      <w:r w:rsidR="004A0E4B">
        <w:t xml:space="preserve"> PPI Payment Policy</w:t>
      </w:r>
      <w:bookmarkEnd w:id="15"/>
      <w:r w:rsidR="004A0E4B">
        <w:t xml:space="preserve"> </w:t>
      </w:r>
    </w:p>
    <w:p w14:paraId="410BAF6B" w14:textId="76237CCE" w:rsidR="00B71994" w:rsidRDefault="00EB7D56" w:rsidP="00B71994">
      <w:r w:rsidRPr="00EB7D56">
        <w:t>To ensure clarity around agreed time commitment</w:t>
      </w:r>
      <w:r>
        <w:t xml:space="preserve"> for PPI tasks</w:t>
      </w:r>
      <w:r w:rsidRPr="00EB7D56">
        <w:t xml:space="preserve"> and </w:t>
      </w:r>
      <w:r>
        <w:t xml:space="preserve">to </w:t>
      </w:r>
      <w:r w:rsidRPr="00EB7D56">
        <w:t>avoid requests for additional reimbursement, we have developed a short explanatory note to include in communications sent beforehand</w:t>
      </w:r>
      <w:r>
        <w:t>:</w:t>
      </w:r>
    </w:p>
    <w:p w14:paraId="5D39515D" w14:textId="05FD3E4E" w:rsidR="00B71994" w:rsidRPr="00EB7D56" w:rsidRDefault="00073C9F" w:rsidP="00B71994">
      <w:pPr>
        <w:rPr>
          <w:i/>
          <w:iCs/>
        </w:rPr>
      </w:pPr>
      <w:r>
        <w:rPr>
          <w:b/>
          <w:bCs/>
          <w:i/>
          <w:iCs/>
        </w:rPr>
        <w:t>"</w:t>
      </w:r>
      <w:r w:rsidR="00B71994" w:rsidRPr="00EB7D56">
        <w:rPr>
          <w:b/>
          <w:bCs/>
          <w:i/>
          <w:iCs/>
        </w:rPr>
        <w:t>To keep things fair, we pay everyone the same amount for each PPI activity. The amount will be set by the researcher according to how long it is expected to take</w:t>
      </w:r>
      <w:r w:rsidR="00B71994" w:rsidRPr="00EB7D56">
        <w:rPr>
          <w:i/>
          <w:iCs/>
        </w:rPr>
        <w:t xml:space="preserve">, </w:t>
      </w:r>
      <w:r w:rsidR="00B71994" w:rsidRPr="00EB7D56">
        <w:rPr>
          <w:b/>
          <w:bCs/>
          <w:i/>
          <w:iCs/>
        </w:rPr>
        <w:t>for example two hours to review a few short documents.</w:t>
      </w:r>
    </w:p>
    <w:p w14:paraId="7AF33A24" w14:textId="77777777" w:rsidR="00B71994" w:rsidRPr="00EB7D56" w:rsidRDefault="00B71994" w:rsidP="00B71994">
      <w:pPr>
        <w:rPr>
          <w:i/>
          <w:iCs/>
        </w:rPr>
      </w:pPr>
      <w:r w:rsidRPr="00EB7D56">
        <w:rPr>
          <w:i/>
          <w:iCs/>
        </w:rPr>
        <w:t>This means that everyone doing the same activity will receive the same payment, as agreed with the researcher before the activity. This helps us to manage our PPI budgets – especially for smaller projects, where varying payment claims could reduce the funds available for others to be involved.</w:t>
      </w:r>
    </w:p>
    <w:p w14:paraId="34F7C283" w14:textId="600A83B8" w:rsidR="004A0E4B" w:rsidRPr="00EB7D56" w:rsidRDefault="00B71994" w:rsidP="00B71994">
      <w:pPr>
        <w:rPr>
          <w:i/>
          <w:iCs/>
        </w:rPr>
      </w:pPr>
      <w:r w:rsidRPr="00EB7D56">
        <w:rPr>
          <w:i/>
          <w:iCs/>
        </w:rPr>
        <w:t>If you have a learning difficulty or another circumstance that means certain tasks may take longer, please speak to us about this before starting the activity.</w:t>
      </w:r>
    </w:p>
    <w:p w14:paraId="3BA3178A" w14:textId="77777777" w:rsidR="006A7F98" w:rsidRDefault="006A7F98" w:rsidP="00B71994"/>
    <w:p w14:paraId="126ADAE8" w14:textId="77777777" w:rsidR="006A7F98" w:rsidRDefault="006A7F98" w:rsidP="00B818CF">
      <w:pPr>
        <w:pStyle w:val="HEADING"/>
      </w:pPr>
      <w:bookmarkStart w:id="16" w:name="_Toc211439701"/>
      <w:r w:rsidRPr="002B3B19">
        <w:t xml:space="preserve">CCSPED PPI Complaints </w:t>
      </w:r>
      <w:r>
        <w:t>P</w:t>
      </w:r>
      <w:r w:rsidRPr="002B3B19">
        <w:t>olicy</w:t>
      </w:r>
      <w:bookmarkEnd w:id="16"/>
      <w:r w:rsidRPr="002B3B19">
        <w:t xml:space="preserve"> </w:t>
      </w:r>
    </w:p>
    <w:p w14:paraId="6E10070F" w14:textId="3DDDFC34" w:rsidR="00072250" w:rsidRDefault="00072250" w:rsidP="006A7F98">
      <w:r>
        <w:t xml:space="preserve">Below is the CCSPED PPI Complaints Policy. It is circulated as part of an induction pack when new PPI members sign up to the pool. Please share it with your PPI members </w:t>
      </w:r>
      <w:r w:rsidR="00573F6E">
        <w:t>at the begin</w:t>
      </w:r>
      <w:r w:rsidR="00E213BC">
        <w:t xml:space="preserve">ning of your </w:t>
      </w:r>
      <w:r w:rsidR="00D63F38">
        <w:t>correspondence</w:t>
      </w:r>
      <w:r w:rsidR="00E213BC">
        <w:t xml:space="preserve">. </w:t>
      </w:r>
    </w:p>
    <w:p w14:paraId="29ADD2BB" w14:textId="77777777" w:rsidR="00072250" w:rsidRDefault="00072250" w:rsidP="006A7F98"/>
    <w:p w14:paraId="07B25497" w14:textId="77EBBC90" w:rsidR="006A7F98" w:rsidRPr="00072250" w:rsidRDefault="006A7F98" w:rsidP="006A7F98">
      <w:pPr>
        <w:rPr>
          <w:b/>
          <w:bCs/>
          <w:u w:val="single"/>
        </w:rPr>
      </w:pPr>
      <w:r w:rsidRPr="00BF42F4">
        <w:t xml:space="preserve">CCSPED is </w:t>
      </w:r>
      <w:r>
        <w:t>committed</w:t>
      </w:r>
      <w:r w:rsidRPr="00BF42F4">
        <w:t xml:space="preserve"> to maintaining an environment where staff and PPI members interact with honesty, respect, and integrity. This policy provides a framework for addressing and resolving genuine concerns </w:t>
      </w:r>
      <w:r>
        <w:t xml:space="preserve">to ensure </w:t>
      </w:r>
      <w:r w:rsidRPr="00BF42F4">
        <w:t xml:space="preserve">that </w:t>
      </w:r>
      <w:r>
        <w:t xml:space="preserve">any </w:t>
      </w:r>
      <w:r w:rsidRPr="00BF42F4">
        <w:t>issues are managed fairly and constructivel</w:t>
      </w:r>
      <w:r>
        <w:t>y.</w:t>
      </w:r>
    </w:p>
    <w:p w14:paraId="5F63D4CF" w14:textId="77777777" w:rsidR="006A7F98" w:rsidRPr="002B3B19" w:rsidRDefault="006A7F98" w:rsidP="006A7F98">
      <w:pPr>
        <w:rPr>
          <w:b/>
          <w:bCs/>
        </w:rPr>
      </w:pPr>
      <w:r w:rsidRPr="002B3B19">
        <w:rPr>
          <w:b/>
          <w:bCs/>
        </w:rPr>
        <w:t>How to make a complaint</w:t>
      </w:r>
    </w:p>
    <w:p w14:paraId="13E7ECA2" w14:textId="77777777" w:rsidR="006A7F98" w:rsidRPr="002B3B19" w:rsidRDefault="006A7F98" w:rsidP="006A7F98">
      <w:r w:rsidRPr="002B3B19">
        <w:t xml:space="preserve">If you have </w:t>
      </w:r>
      <w:r>
        <w:t>a</w:t>
      </w:r>
      <w:r w:rsidRPr="002B3B19">
        <w:t xml:space="preserve"> complaint or concern to raise relating to </w:t>
      </w:r>
      <w:r>
        <w:t>your involvement in our research as a PPI member</w:t>
      </w:r>
      <w:r w:rsidRPr="002B3B19">
        <w:t>, you can raise this in the following routes:</w:t>
      </w:r>
    </w:p>
    <w:p w14:paraId="436DB7C0" w14:textId="77777777" w:rsidR="006A7F98" w:rsidRPr="002B3B19" w:rsidRDefault="006A7F98" w:rsidP="006A7F98">
      <w:pPr>
        <w:pStyle w:val="ListParagraph"/>
        <w:numPr>
          <w:ilvl w:val="0"/>
          <w:numId w:val="36"/>
        </w:numPr>
      </w:pPr>
      <w:r w:rsidRPr="002B3B19">
        <w:t xml:space="preserve">Contact the relevant study team: if you feel comfortable to contact someone from the study team you are working with, please get in touch with them to explain the issue and see if they can help resolve it. You can copy in the </w:t>
      </w:r>
      <w:r>
        <w:t>centre’s PPI email (</w:t>
      </w:r>
      <w:hyperlink r:id="rId53" w:history="1">
        <w:r w:rsidRPr="0064607D">
          <w:rPr>
            <w:rStyle w:val="Hyperlink"/>
          </w:rPr>
          <w:t>ccsped-ppi@qmul.ac.uk</w:t>
        </w:r>
      </w:hyperlink>
      <w:r>
        <w:t>)</w:t>
      </w:r>
      <w:r w:rsidRPr="002B3B19">
        <w:t xml:space="preserve"> if you would like us to keep a central log of the complaint or concern, and to help you to follow it up.</w:t>
      </w:r>
    </w:p>
    <w:p w14:paraId="632F23BA" w14:textId="77777777" w:rsidR="006A7F98" w:rsidRPr="002B3B19" w:rsidRDefault="006A7F98" w:rsidP="006A7F98">
      <w:pPr>
        <w:pStyle w:val="ListParagraph"/>
        <w:numPr>
          <w:ilvl w:val="0"/>
          <w:numId w:val="36"/>
        </w:numPr>
      </w:pPr>
      <w:r w:rsidRPr="002B3B19">
        <w:t xml:space="preserve">If you would prefer not to raise it directly with the study team, or if your complaint does not relate to an individual study, please raise your concern </w:t>
      </w:r>
      <w:r>
        <w:t>by emailing the centre’s PPI email (</w:t>
      </w:r>
      <w:hyperlink r:id="rId54">
        <w:r w:rsidRPr="1BFA10C0">
          <w:rPr>
            <w:rStyle w:val="Hyperlink"/>
          </w:rPr>
          <w:t>ccsped-ppi@qmul.ac.uk</w:t>
        </w:r>
      </w:hyperlink>
      <w:r>
        <w:t>)</w:t>
      </w:r>
      <w:r w:rsidRPr="002B3B19">
        <w:t xml:space="preserve"> </w:t>
      </w:r>
      <w:r>
        <w:t xml:space="preserve">and </w:t>
      </w:r>
      <w:r w:rsidRPr="002B3B19">
        <w:t>putting ‘PPI complaint’ in the subject line.</w:t>
      </w:r>
    </w:p>
    <w:p w14:paraId="53A95F18" w14:textId="77777777" w:rsidR="006A7F98" w:rsidRPr="002B3B19" w:rsidRDefault="006A7F98" w:rsidP="006A7F98">
      <w:pPr>
        <w:rPr>
          <w:b/>
          <w:bCs/>
        </w:rPr>
      </w:pPr>
      <w:r w:rsidRPr="002B3B19">
        <w:rPr>
          <w:b/>
          <w:bCs/>
        </w:rPr>
        <w:lastRenderedPageBreak/>
        <w:t>What happens next?</w:t>
      </w:r>
    </w:p>
    <w:p w14:paraId="23B1F14A" w14:textId="77777777" w:rsidR="006A7F98" w:rsidRPr="002B3B19" w:rsidRDefault="006A7F98" w:rsidP="006A7F98">
      <w:pPr>
        <w:rPr>
          <w:b/>
          <w:bCs/>
        </w:rPr>
      </w:pPr>
      <w:r w:rsidRPr="002B3B19">
        <w:rPr>
          <w:b/>
          <w:bCs/>
        </w:rPr>
        <w:t>If you make a complaint, we will try to:</w:t>
      </w:r>
    </w:p>
    <w:p w14:paraId="7C8267FD" w14:textId="77777777" w:rsidR="006A7F98" w:rsidRPr="002B3B19" w:rsidRDefault="006A7F98" w:rsidP="006A7F98">
      <w:pPr>
        <w:pStyle w:val="ListParagraph"/>
        <w:numPr>
          <w:ilvl w:val="0"/>
          <w:numId w:val="37"/>
        </w:numPr>
      </w:pPr>
      <w:r>
        <w:t>Respond to</w:t>
      </w:r>
      <w:r w:rsidRPr="002B3B19">
        <w:t xml:space="preserve"> your complaint promptly</w:t>
      </w:r>
      <w:r>
        <w:t xml:space="preserve"> (within two weeks) </w:t>
      </w:r>
    </w:p>
    <w:p w14:paraId="31DC5962" w14:textId="77777777" w:rsidR="006A7F98" w:rsidRPr="002B3B19" w:rsidRDefault="006A7F98" w:rsidP="006A7F98">
      <w:pPr>
        <w:pStyle w:val="ListParagraph"/>
        <w:numPr>
          <w:ilvl w:val="0"/>
          <w:numId w:val="37"/>
        </w:numPr>
      </w:pPr>
      <w:r w:rsidRPr="002B3B19">
        <w:t>Talk with any staff who are referred to in the complaint (unless the complainant has asked us not to), to give them feedback and listen to their perspective</w:t>
      </w:r>
    </w:p>
    <w:p w14:paraId="6D5DE3D5" w14:textId="77777777" w:rsidR="006A7F98" w:rsidRPr="002B3B19" w:rsidRDefault="006A7F98" w:rsidP="006A7F98">
      <w:pPr>
        <w:pStyle w:val="ListParagraph"/>
        <w:numPr>
          <w:ilvl w:val="0"/>
          <w:numId w:val="37"/>
        </w:numPr>
      </w:pPr>
      <w:r w:rsidRPr="002B3B19">
        <w:t>If appropriate, discuss the issue with more senior members of staff, such as the relevant line manager or study lead</w:t>
      </w:r>
    </w:p>
    <w:p w14:paraId="45FA5D69" w14:textId="77777777" w:rsidR="006A7F98" w:rsidRPr="002B3B19" w:rsidRDefault="006A7F98" w:rsidP="006A7F98">
      <w:pPr>
        <w:pStyle w:val="ListParagraph"/>
        <w:numPr>
          <w:ilvl w:val="0"/>
          <w:numId w:val="37"/>
        </w:numPr>
      </w:pPr>
      <w:r w:rsidRPr="002B3B19">
        <w:t>Keep you updated (at least every 4 weeks if the matter is taking some time to resolve)</w:t>
      </w:r>
    </w:p>
    <w:p w14:paraId="30DE68E0" w14:textId="77777777" w:rsidR="006A7F98" w:rsidRPr="002B3B19" w:rsidRDefault="006A7F98" w:rsidP="006A7F98">
      <w:pPr>
        <w:pStyle w:val="ListParagraph"/>
        <w:numPr>
          <w:ilvl w:val="0"/>
          <w:numId w:val="37"/>
        </w:numPr>
      </w:pPr>
      <w:r w:rsidRPr="002B3B19">
        <w:t xml:space="preserve">Give you a full </w:t>
      </w:r>
      <w:r>
        <w:t>summary</w:t>
      </w:r>
      <w:r w:rsidRPr="002B3B19">
        <w:t xml:space="preserve"> once the complaint has been resolve</w:t>
      </w:r>
      <w:r>
        <w:t>d to a satisfactory level</w:t>
      </w:r>
    </w:p>
    <w:p w14:paraId="52DA0E7E" w14:textId="77777777" w:rsidR="006A7F98" w:rsidRPr="006A7F98" w:rsidRDefault="006A7F98" w:rsidP="006A7F98">
      <w:pPr>
        <w:rPr>
          <w:b/>
          <w:bCs/>
        </w:rPr>
      </w:pPr>
    </w:p>
    <w:sectPr w:rsidR="006A7F98" w:rsidRPr="006A7F98" w:rsidSect="005979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204C" w14:textId="77777777" w:rsidR="00261A98" w:rsidRDefault="00261A98">
      <w:pPr>
        <w:spacing w:after="0" w:line="240" w:lineRule="auto"/>
      </w:pPr>
      <w:r>
        <w:separator/>
      </w:r>
    </w:p>
  </w:endnote>
  <w:endnote w:type="continuationSeparator" w:id="0">
    <w:p w14:paraId="4B777465" w14:textId="77777777" w:rsidR="00261A98" w:rsidRDefault="00261A98">
      <w:pPr>
        <w:spacing w:after="0" w:line="240" w:lineRule="auto"/>
      </w:pPr>
      <w:r>
        <w:continuationSeparator/>
      </w:r>
    </w:p>
  </w:endnote>
  <w:endnote w:type="continuationNotice" w:id="1">
    <w:p w14:paraId="1BAE55B9" w14:textId="77777777" w:rsidR="00261A98" w:rsidRDefault="00261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A3B0" w14:textId="77777777" w:rsidR="00261A98" w:rsidRDefault="00261A98">
      <w:pPr>
        <w:spacing w:after="0" w:line="240" w:lineRule="auto"/>
      </w:pPr>
      <w:r>
        <w:separator/>
      </w:r>
    </w:p>
  </w:footnote>
  <w:footnote w:type="continuationSeparator" w:id="0">
    <w:p w14:paraId="7003BDCB" w14:textId="77777777" w:rsidR="00261A98" w:rsidRDefault="00261A98">
      <w:pPr>
        <w:spacing w:after="0" w:line="240" w:lineRule="auto"/>
      </w:pPr>
      <w:r>
        <w:continuationSeparator/>
      </w:r>
    </w:p>
  </w:footnote>
  <w:footnote w:type="continuationNotice" w:id="1">
    <w:p w14:paraId="228E3468" w14:textId="77777777" w:rsidR="00261A98" w:rsidRDefault="00261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F45E" w14:textId="77777777" w:rsidR="000001A7" w:rsidRPr="005A3B14" w:rsidRDefault="0030726D" w:rsidP="00073C9F">
    <w:pPr>
      <w:pStyle w:val="Title"/>
      <w:ind w:right="800"/>
      <w:rPr>
        <w:color w:val="002060"/>
      </w:rPr>
    </w:pPr>
    <w:r>
      <w:rPr>
        <w:b w:val="0"/>
        <w:bCs/>
        <w:noProof/>
        <w:sz w:val="40"/>
        <w:szCs w:val="40"/>
      </w:rPr>
      <w:drawing>
        <wp:anchor distT="0" distB="0" distL="114300" distR="114300" simplePos="0" relativeHeight="251658240" behindDoc="0" locked="0" layoutInCell="1" allowOverlap="1" wp14:anchorId="3C989598" wp14:editId="679E85E9">
          <wp:simplePos x="0" y="0"/>
          <wp:positionH relativeFrom="page">
            <wp:posOffset>265814</wp:posOffset>
          </wp:positionH>
          <wp:positionV relativeFrom="paragraph">
            <wp:posOffset>-417682</wp:posOffset>
          </wp:positionV>
          <wp:extent cx="1456660" cy="715428"/>
          <wp:effectExtent l="0" t="0" r="0" b="8890"/>
          <wp:wrapNone/>
          <wp:docPr id="443195989" name="Picture 443195989" descr="A logo with text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2751" name="Picture 2" descr="A logo with text and a crown&#10;&#10;Description automatically generated"/>
                  <pic:cNvPicPr/>
                </pic:nvPicPr>
                <pic:blipFill rotWithShape="1">
                  <a:blip r:embed="rId1">
                    <a:extLst>
                      <a:ext uri="{28A0092B-C50C-407E-A947-70E740481C1C}">
                        <a14:useLocalDpi xmlns:a14="http://schemas.microsoft.com/office/drawing/2010/main" val="0"/>
                      </a:ext>
                    </a:extLst>
                  </a:blip>
                  <a:srcRect l="36377" t="-1852" r="27895" b="-1"/>
                  <a:stretch/>
                </pic:blipFill>
                <pic:spPr bwMode="auto">
                  <a:xfrm>
                    <a:off x="0" y="0"/>
                    <a:ext cx="1466488" cy="72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A6"/>
    <w:multiLevelType w:val="hybridMultilevel"/>
    <w:tmpl w:val="7A56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5A6C"/>
    <w:multiLevelType w:val="hybridMultilevel"/>
    <w:tmpl w:val="35E6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11DD1"/>
    <w:multiLevelType w:val="hybridMultilevel"/>
    <w:tmpl w:val="86B8C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1458C"/>
    <w:multiLevelType w:val="hybridMultilevel"/>
    <w:tmpl w:val="9B20B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154"/>
    <w:multiLevelType w:val="hybridMultilevel"/>
    <w:tmpl w:val="5B4E36D4"/>
    <w:lvl w:ilvl="0" w:tplc="CE3C7078">
      <w:start w:val="1"/>
      <w:numFmt w:val="decimal"/>
      <w:lvlText w:val="%1."/>
      <w:lvlJc w:val="left"/>
      <w:pPr>
        <w:tabs>
          <w:tab w:val="num" w:pos="720"/>
        </w:tabs>
        <w:ind w:left="720" w:hanging="360"/>
      </w:pPr>
    </w:lvl>
    <w:lvl w:ilvl="1" w:tplc="4C32935A" w:tentative="1">
      <w:start w:val="1"/>
      <w:numFmt w:val="decimal"/>
      <w:lvlText w:val="%2."/>
      <w:lvlJc w:val="left"/>
      <w:pPr>
        <w:tabs>
          <w:tab w:val="num" w:pos="1440"/>
        </w:tabs>
        <w:ind w:left="1440" w:hanging="360"/>
      </w:pPr>
    </w:lvl>
    <w:lvl w:ilvl="2" w:tplc="76A8ACB0" w:tentative="1">
      <w:start w:val="1"/>
      <w:numFmt w:val="decimal"/>
      <w:lvlText w:val="%3."/>
      <w:lvlJc w:val="left"/>
      <w:pPr>
        <w:tabs>
          <w:tab w:val="num" w:pos="2160"/>
        </w:tabs>
        <w:ind w:left="2160" w:hanging="360"/>
      </w:pPr>
    </w:lvl>
    <w:lvl w:ilvl="3" w:tplc="8FB20FF6" w:tentative="1">
      <w:start w:val="1"/>
      <w:numFmt w:val="decimal"/>
      <w:lvlText w:val="%4."/>
      <w:lvlJc w:val="left"/>
      <w:pPr>
        <w:tabs>
          <w:tab w:val="num" w:pos="2880"/>
        </w:tabs>
        <w:ind w:left="2880" w:hanging="360"/>
      </w:pPr>
    </w:lvl>
    <w:lvl w:ilvl="4" w:tplc="C18A420C" w:tentative="1">
      <w:start w:val="1"/>
      <w:numFmt w:val="decimal"/>
      <w:lvlText w:val="%5."/>
      <w:lvlJc w:val="left"/>
      <w:pPr>
        <w:tabs>
          <w:tab w:val="num" w:pos="3600"/>
        </w:tabs>
        <w:ind w:left="3600" w:hanging="360"/>
      </w:pPr>
    </w:lvl>
    <w:lvl w:ilvl="5" w:tplc="4B6AB5EE" w:tentative="1">
      <w:start w:val="1"/>
      <w:numFmt w:val="decimal"/>
      <w:lvlText w:val="%6."/>
      <w:lvlJc w:val="left"/>
      <w:pPr>
        <w:tabs>
          <w:tab w:val="num" w:pos="4320"/>
        </w:tabs>
        <w:ind w:left="4320" w:hanging="360"/>
      </w:pPr>
    </w:lvl>
    <w:lvl w:ilvl="6" w:tplc="115E853C" w:tentative="1">
      <w:start w:val="1"/>
      <w:numFmt w:val="decimal"/>
      <w:lvlText w:val="%7."/>
      <w:lvlJc w:val="left"/>
      <w:pPr>
        <w:tabs>
          <w:tab w:val="num" w:pos="5040"/>
        </w:tabs>
        <w:ind w:left="5040" w:hanging="360"/>
      </w:pPr>
    </w:lvl>
    <w:lvl w:ilvl="7" w:tplc="E4BA5F10" w:tentative="1">
      <w:start w:val="1"/>
      <w:numFmt w:val="decimal"/>
      <w:lvlText w:val="%8."/>
      <w:lvlJc w:val="left"/>
      <w:pPr>
        <w:tabs>
          <w:tab w:val="num" w:pos="5760"/>
        </w:tabs>
        <w:ind w:left="5760" w:hanging="360"/>
      </w:pPr>
    </w:lvl>
    <w:lvl w:ilvl="8" w:tplc="81C278BA" w:tentative="1">
      <w:start w:val="1"/>
      <w:numFmt w:val="decimal"/>
      <w:lvlText w:val="%9."/>
      <w:lvlJc w:val="left"/>
      <w:pPr>
        <w:tabs>
          <w:tab w:val="num" w:pos="6480"/>
        </w:tabs>
        <w:ind w:left="6480" w:hanging="360"/>
      </w:pPr>
    </w:lvl>
  </w:abstractNum>
  <w:abstractNum w:abstractNumId="5" w15:restartNumberingAfterBreak="0">
    <w:nsid w:val="1B5F3993"/>
    <w:multiLevelType w:val="hybridMultilevel"/>
    <w:tmpl w:val="E89A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8312E"/>
    <w:multiLevelType w:val="multilevel"/>
    <w:tmpl w:val="D0F2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A5B79"/>
    <w:multiLevelType w:val="hybridMultilevel"/>
    <w:tmpl w:val="796A66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C93BEA"/>
    <w:multiLevelType w:val="multilevel"/>
    <w:tmpl w:val="950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E76EB"/>
    <w:multiLevelType w:val="multilevel"/>
    <w:tmpl w:val="E31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31F31"/>
    <w:multiLevelType w:val="hybridMultilevel"/>
    <w:tmpl w:val="FDA64C1E"/>
    <w:lvl w:ilvl="0" w:tplc="FFFFFFFF">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7320C"/>
    <w:multiLevelType w:val="hybridMultilevel"/>
    <w:tmpl w:val="150CAACE"/>
    <w:lvl w:ilvl="0" w:tplc="FFFFFFFF">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3F7570"/>
    <w:multiLevelType w:val="hybridMultilevel"/>
    <w:tmpl w:val="B20E4E24"/>
    <w:lvl w:ilvl="0" w:tplc="310285D4">
      <w:start w:val="1"/>
      <w:numFmt w:val="bullet"/>
      <w:lvlText w:val=""/>
      <w:lvlJc w:val="left"/>
      <w:pPr>
        <w:ind w:left="360" w:hanging="360"/>
      </w:pPr>
      <w:rPr>
        <w:rFonts w:ascii="Symbol" w:hAnsi="Symbol" w:hint="default"/>
        <w:color w:val="767171" w:themeColor="background2"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746019"/>
    <w:multiLevelType w:val="hybridMultilevel"/>
    <w:tmpl w:val="3D6A6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B27470"/>
    <w:multiLevelType w:val="hybridMultilevel"/>
    <w:tmpl w:val="654C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D13F9"/>
    <w:multiLevelType w:val="hybridMultilevel"/>
    <w:tmpl w:val="E3B0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00C42"/>
    <w:multiLevelType w:val="multilevel"/>
    <w:tmpl w:val="D28CE0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25810"/>
    <w:multiLevelType w:val="hybridMultilevel"/>
    <w:tmpl w:val="FDD8E93A"/>
    <w:lvl w:ilvl="0" w:tplc="08090001">
      <w:start w:val="1"/>
      <w:numFmt w:val="bullet"/>
      <w:lvlText w:val=""/>
      <w:lvlJc w:val="left"/>
      <w:pPr>
        <w:ind w:left="770" w:hanging="360"/>
      </w:pPr>
      <w:rPr>
        <w:rFonts w:ascii="Symbol" w:hAnsi="Symbol" w:hint="default"/>
      </w:rPr>
    </w:lvl>
    <w:lvl w:ilvl="1" w:tplc="0809000B">
      <w:start w:val="1"/>
      <w:numFmt w:val="bullet"/>
      <w:lvlText w:val=""/>
      <w:lvlJc w:val="left"/>
      <w:pPr>
        <w:ind w:left="1490" w:hanging="360"/>
      </w:pPr>
      <w:rPr>
        <w:rFonts w:ascii="Wingdings" w:hAnsi="Wingding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C372AF9"/>
    <w:multiLevelType w:val="multilevel"/>
    <w:tmpl w:val="9238E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6D2187"/>
    <w:multiLevelType w:val="hybridMultilevel"/>
    <w:tmpl w:val="F726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91740"/>
    <w:multiLevelType w:val="hybridMultilevel"/>
    <w:tmpl w:val="2946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93A81"/>
    <w:multiLevelType w:val="hybridMultilevel"/>
    <w:tmpl w:val="2806F87C"/>
    <w:lvl w:ilvl="0" w:tplc="40C42A06">
      <w:start w:val="1"/>
      <w:numFmt w:val="decimal"/>
      <w:pStyle w:val="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8F0877"/>
    <w:multiLevelType w:val="hybridMultilevel"/>
    <w:tmpl w:val="E9F6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C2F85"/>
    <w:multiLevelType w:val="hybridMultilevel"/>
    <w:tmpl w:val="07745222"/>
    <w:lvl w:ilvl="0" w:tplc="7D384A30">
      <w:start w:val="1"/>
      <w:numFmt w:val="decimal"/>
      <w:pStyle w:val="Heading1"/>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BC169C"/>
    <w:multiLevelType w:val="hybridMultilevel"/>
    <w:tmpl w:val="218E9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4E7FA3"/>
    <w:multiLevelType w:val="multilevel"/>
    <w:tmpl w:val="AFC6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E6972"/>
    <w:multiLevelType w:val="multilevel"/>
    <w:tmpl w:val="3544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B35B5"/>
    <w:multiLevelType w:val="multilevel"/>
    <w:tmpl w:val="2144AD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4F7319"/>
    <w:multiLevelType w:val="hybridMultilevel"/>
    <w:tmpl w:val="A82AF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F55684"/>
    <w:multiLevelType w:val="multilevel"/>
    <w:tmpl w:val="2F24090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73605"/>
    <w:multiLevelType w:val="hybridMultilevel"/>
    <w:tmpl w:val="348A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1133C6"/>
    <w:multiLevelType w:val="multilevel"/>
    <w:tmpl w:val="C26E7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DA55C0"/>
    <w:multiLevelType w:val="hybridMultilevel"/>
    <w:tmpl w:val="EC18E8F2"/>
    <w:lvl w:ilvl="0" w:tplc="32788542">
      <w:start w:val="1"/>
      <w:numFmt w:val="bullet"/>
      <w:lvlText w:val=""/>
      <w:lvlJc w:val="left"/>
      <w:pPr>
        <w:ind w:left="360" w:hanging="360"/>
      </w:pPr>
      <w:rPr>
        <w:rFonts w:ascii="Symbol" w:hAnsi="Symbol" w:hint="default"/>
        <w:color w:val="767171" w:themeColor="background2"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872F83"/>
    <w:multiLevelType w:val="hybridMultilevel"/>
    <w:tmpl w:val="CE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52650B"/>
    <w:multiLevelType w:val="hybridMultilevel"/>
    <w:tmpl w:val="B582D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564AC7"/>
    <w:multiLevelType w:val="hybridMultilevel"/>
    <w:tmpl w:val="DF602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8E2752"/>
    <w:multiLevelType w:val="multilevel"/>
    <w:tmpl w:val="51F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92203"/>
    <w:multiLevelType w:val="hybridMultilevel"/>
    <w:tmpl w:val="F45A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20860">
    <w:abstractNumId w:val="15"/>
  </w:num>
  <w:num w:numId="2" w16cid:durableId="639917223">
    <w:abstractNumId w:val="13"/>
  </w:num>
  <w:num w:numId="3" w16cid:durableId="83844550">
    <w:abstractNumId w:val="28"/>
  </w:num>
  <w:num w:numId="4" w16cid:durableId="1779526688">
    <w:abstractNumId w:val="3"/>
  </w:num>
  <w:num w:numId="5" w16cid:durableId="2081246006">
    <w:abstractNumId w:val="35"/>
  </w:num>
  <w:num w:numId="6" w16cid:durableId="1416318938">
    <w:abstractNumId w:val="33"/>
  </w:num>
  <w:num w:numId="7" w16cid:durableId="424231795">
    <w:abstractNumId w:val="34"/>
  </w:num>
  <w:num w:numId="8" w16cid:durableId="2056076072">
    <w:abstractNumId w:val="10"/>
  </w:num>
  <w:num w:numId="9" w16cid:durableId="868106465">
    <w:abstractNumId w:val="32"/>
  </w:num>
  <w:num w:numId="10" w16cid:durableId="965694231">
    <w:abstractNumId w:val="12"/>
  </w:num>
  <w:num w:numId="11" w16cid:durableId="2005861187">
    <w:abstractNumId w:val="17"/>
  </w:num>
  <w:num w:numId="12" w16cid:durableId="331839378">
    <w:abstractNumId w:val="23"/>
  </w:num>
  <w:num w:numId="13" w16cid:durableId="1618901899">
    <w:abstractNumId w:val="29"/>
  </w:num>
  <w:num w:numId="14" w16cid:durableId="2141532942">
    <w:abstractNumId w:val="14"/>
  </w:num>
  <w:num w:numId="15" w16cid:durableId="1778870291">
    <w:abstractNumId w:val="37"/>
  </w:num>
  <w:num w:numId="16" w16cid:durableId="1403605854">
    <w:abstractNumId w:val="0"/>
  </w:num>
  <w:num w:numId="17" w16cid:durableId="552425489">
    <w:abstractNumId w:val="22"/>
  </w:num>
  <w:num w:numId="18" w16cid:durableId="1877813095">
    <w:abstractNumId w:val="11"/>
  </w:num>
  <w:num w:numId="19" w16cid:durableId="1663583228">
    <w:abstractNumId w:val="30"/>
  </w:num>
  <w:num w:numId="20" w16cid:durableId="695348061">
    <w:abstractNumId w:val="19"/>
  </w:num>
  <w:num w:numId="21" w16cid:durableId="1320380591">
    <w:abstractNumId w:val="20"/>
  </w:num>
  <w:num w:numId="22" w16cid:durableId="1791777981">
    <w:abstractNumId w:val="5"/>
  </w:num>
  <w:num w:numId="23" w16cid:durableId="1535388032">
    <w:abstractNumId w:val="8"/>
  </w:num>
  <w:num w:numId="24" w16cid:durableId="455370085">
    <w:abstractNumId w:val="9"/>
  </w:num>
  <w:num w:numId="25" w16cid:durableId="1688752792">
    <w:abstractNumId w:val="26"/>
  </w:num>
  <w:num w:numId="26" w16cid:durableId="456605382">
    <w:abstractNumId w:val="36"/>
  </w:num>
  <w:num w:numId="27" w16cid:durableId="1011449013">
    <w:abstractNumId w:val="25"/>
  </w:num>
  <w:num w:numId="28" w16cid:durableId="242228959">
    <w:abstractNumId w:val="4"/>
  </w:num>
  <w:num w:numId="29" w16cid:durableId="1591235144">
    <w:abstractNumId w:val="24"/>
  </w:num>
  <w:num w:numId="30" w16cid:durableId="2126132">
    <w:abstractNumId w:val="6"/>
  </w:num>
  <w:num w:numId="31" w16cid:durableId="680858121">
    <w:abstractNumId w:val="27"/>
  </w:num>
  <w:num w:numId="32" w16cid:durableId="722100303">
    <w:abstractNumId w:val="16"/>
  </w:num>
  <w:num w:numId="33" w16cid:durableId="1211965808">
    <w:abstractNumId w:val="18"/>
  </w:num>
  <w:num w:numId="34" w16cid:durableId="684550235">
    <w:abstractNumId w:val="31"/>
  </w:num>
  <w:num w:numId="35" w16cid:durableId="1434011739">
    <w:abstractNumId w:val="1"/>
  </w:num>
  <w:num w:numId="36" w16cid:durableId="978996720">
    <w:abstractNumId w:val="2"/>
  </w:num>
  <w:num w:numId="37" w16cid:durableId="1752313333">
    <w:abstractNumId w:val="7"/>
  </w:num>
  <w:num w:numId="38" w16cid:durableId="2757173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03"/>
    <w:rsid w:val="000001A7"/>
    <w:rsid w:val="00002E60"/>
    <w:rsid w:val="000036B9"/>
    <w:rsid w:val="000107E7"/>
    <w:rsid w:val="0001210C"/>
    <w:rsid w:val="00013709"/>
    <w:rsid w:val="000256DB"/>
    <w:rsid w:val="000301A9"/>
    <w:rsid w:val="00030ECC"/>
    <w:rsid w:val="0003323C"/>
    <w:rsid w:val="00037C86"/>
    <w:rsid w:val="00037F95"/>
    <w:rsid w:val="00043929"/>
    <w:rsid w:val="00045E11"/>
    <w:rsid w:val="00054D81"/>
    <w:rsid w:val="0006088A"/>
    <w:rsid w:val="000627F7"/>
    <w:rsid w:val="00066041"/>
    <w:rsid w:val="00072250"/>
    <w:rsid w:val="00073214"/>
    <w:rsid w:val="00073C9F"/>
    <w:rsid w:val="00075807"/>
    <w:rsid w:val="0008061F"/>
    <w:rsid w:val="00081988"/>
    <w:rsid w:val="00086375"/>
    <w:rsid w:val="000A6601"/>
    <w:rsid w:val="000B0A98"/>
    <w:rsid w:val="000B225D"/>
    <w:rsid w:val="000B7B5C"/>
    <w:rsid w:val="000C08B3"/>
    <w:rsid w:val="000C2981"/>
    <w:rsid w:val="000C3300"/>
    <w:rsid w:val="000D13CF"/>
    <w:rsid w:val="000E200C"/>
    <w:rsid w:val="000E2B5A"/>
    <w:rsid w:val="000E72EB"/>
    <w:rsid w:val="000F0F4E"/>
    <w:rsid w:val="000F23B6"/>
    <w:rsid w:val="000F3F77"/>
    <w:rsid w:val="000F4CA9"/>
    <w:rsid w:val="00106965"/>
    <w:rsid w:val="0012315E"/>
    <w:rsid w:val="00125A67"/>
    <w:rsid w:val="00132163"/>
    <w:rsid w:val="00133E23"/>
    <w:rsid w:val="00135EB1"/>
    <w:rsid w:val="00137ED6"/>
    <w:rsid w:val="00142001"/>
    <w:rsid w:val="00150370"/>
    <w:rsid w:val="00152A85"/>
    <w:rsid w:val="00154EF7"/>
    <w:rsid w:val="00167B53"/>
    <w:rsid w:val="001702ED"/>
    <w:rsid w:val="001725E4"/>
    <w:rsid w:val="00175302"/>
    <w:rsid w:val="00176B88"/>
    <w:rsid w:val="00181B11"/>
    <w:rsid w:val="001856A0"/>
    <w:rsid w:val="0019064E"/>
    <w:rsid w:val="001B3569"/>
    <w:rsid w:val="001C2C6B"/>
    <w:rsid w:val="001C506E"/>
    <w:rsid w:val="001D3D52"/>
    <w:rsid w:val="001D462B"/>
    <w:rsid w:val="001D57A3"/>
    <w:rsid w:val="001E6AA5"/>
    <w:rsid w:val="001E6FDD"/>
    <w:rsid w:val="001F264D"/>
    <w:rsid w:val="001F3722"/>
    <w:rsid w:val="001F7D00"/>
    <w:rsid w:val="001F7D80"/>
    <w:rsid w:val="00205B10"/>
    <w:rsid w:val="00217EA7"/>
    <w:rsid w:val="00223A1A"/>
    <w:rsid w:val="002242D4"/>
    <w:rsid w:val="00225C9B"/>
    <w:rsid w:val="00242E42"/>
    <w:rsid w:val="002602DE"/>
    <w:rsid w:val="00260625"/>
    <w:rsid w:val="00260D21"/>
    <w:rsid w:val="002611E4"/>
    <w:rsid w:val="00261A98"/>
    <w:rsid w:val="00270A52"/>
    <w:rsid w:val="00276AE1"/>
    <w:rsid w:val="0027780E"/>
    <w:rsid w:val="00284B9A"/>
    <w:rsid w:val="00286B57"/>
    <w:rsid w:val="00291DC9"/>
    <w:rsid w:val="002977D3"/>
    <w:rsid w:val="002A0EDD"/>
    <w:rsid w:val="002A5663"/>
    <w:rsid w:val="002B4578"/>
    <w:rsid w:val="002B5A0C"/>
    <w:rsid w:val="002C1056"/>
    <w:rsid w:val="002C207D"/>
    <w:rsid w:val="002C53CD"/>
    <w:rsid w:val="002C5C64"/>
    <w:rsid w:val="002C6256"/>
    <w:rsid w:val="002D5113"/>
    <w:rsid w:val="002F06FE"/>
    <w:rsid w:val="002F23F1"/>
    <w:rsid w:val="003013D2"/>
    <w:rsid w:val="00301523"/>
    <w:rsid w:val="00302561"/>
    <w:rsid w:val="0030726D"/>
    <w:rsid w:val="00307F22"/>
    <w:rsid w:val="0031196A"/>
    <w:rsid w:val="00311BBD"/>
    <w:rsid w:val="00336877"/>
    <w:rsid w:val="00351433"/>
    <w:rsid w:val="00356140"/>
    <w:rsid w:val="003658D1"/>
    <w:rsid w:val="00374B88"/>
    <w:rsid w:val="00382D5A"/>
    <w:rsid w:val="00386ACC"/>
    <w:rsid w:val="003914BE"/>
    <w:rsid w:val="003A0BC7"/>
    <w:rsid w:val="003A515F"/>
    <w:rsid w:val="003A742C"/>
    <w:rsid w:val="003A74A2"/>
    <w:rsid w:val="003B24CE"/>
    <w:rsid w:val="003B2554"/>
    <w:rsid w:val="003B48EE"/>
    <w:rsid w:val="003B5E35"/>
    <w:rsid w:val="003B7064"/>
    <w:rsid w:val="003C090E"/>
    <w:rsid w:val="003D663F"/>
    <w:rsid w:val="003D7524"/>
    <w:rsid w:val="003E074E"/>
    <w:rsid w:val="003E280A"/>
    <w:rsid w:val="003F68E6"/>
    <w:rsid w:val="00400824"/>
    <w:rsid w:val="004031FC"/>
    <w:rsid w:val="00406226"/>
    <w:rsid w:val="0041036C"/>
    <w:rsid w:val="004149D6"/>
    <w:rsid w:val="00415288"/>
    <w:rsid w:val="00415BB1"/>
    <w:rsid w:val="004255B9"/>
    <w:rsid w:val="00426D79"/>
    <w:rsid w:val="00436805"/>
    <w:rsid w:val="004405BA"/>
    <w:rsid w:val="00446877"/>
    <w:rsid w:val="00461FF9"/>
    <w:rsid w:val="004653A4"/>
    <w:rsid w:val="00465580"/>
    <w:rsid w:val="00472B05"/>
    <w:rsid w:val="004738F7"/>
    <w:rsid w:val="00480898"/>
    <w:rsid w:val="00481BB3"/>
    <w:rsid w:val="00484A25"/>
    <w:rsid w:val="00492BDD"/>
    <w:rsid w:val="004A0E4B"/>
    <w:rsid w:val="004A42FC"/>
    <w:rsid w:val="004A4CD9"/>
    <w:rsid w:val="004B0B38"/>
    <w:rsid w:val="004C0C4B"/>
    <w:rsid w:val="004C7450"/>
    <w:rsid w:val="004D3591"/>
    <w:rsid w:val="004E61FE"/>
    <w:rsid w:val="004E64CA"/>
    <w:rsid w:val="004E6D7F"/>
    <w:rsid w:val="004E92A7"/>
    <w:rsid w:val="004F710A"/>
    <w:rsid w:val="004F785D"/>
    <w:rsid w:val="00502F8F"/>
    <w:rsid w:val="00504F8E"/>
    <w:rsid w:val="005059F5"/>
    <w:rsid w:val="00515F6C"/>
    <w:rsid w:val="00521786"/>
    <w:rsid w:val="00533197"/>
    <w:rsid w:val="005342F7"/>
    <w:rsid w:val="0053505A"/>
    <w:rsid w:val="00537A9A"/>
    <w:rsid w:val="00550999"/>
    <w:rsid w:val="00552D36"/>
    <w:rsid w:val="00573F6E"/>
    <w:rsid w:val="005847AE"/>
    <w:rsid w:val="00596FE9"/>
    <w:rsid w:val="005979D9"/>
    <w:rsid w:val="005A11BB"/>
    <w:rsid w:val="005A2BB8"/>
    <w:rsid w:val="005A57E5"/>
    <w:rsid w:val="005B2022"/>
    <w:rsid w:val="005B4684"/>
    <w:rsid w:val="005B6406"/>
    <w:rsid w:val="005D2FD5"/>
    <w:rsid w:val="005D46CE"/>
    <w:rsid w:val="005D5D3C"/>
    <w:rsid w:val="005D79EF"/>
    <w:rsid w:val="005E4447"/>
    <w:rsid w:val="005F518A"/>
    <w:rsid w:val="00607CE2"/>
    <w:rsid w:val="00607FCF"/>
    <w:rsid w:val="00610EAD"/>
    <w:rsid w:val="00615AA6"/>
    <w:rsid w:val="00616D68"/>
    <w:rsid w:val="00621E24"/>
    <w:rsid w:val="00622FFB"/>
    <w:rsid w:val="0062639A"/>
    <w:rsid w:val="006519B2"/>
    <w:rsid w:val="006554B2"/>
    <w:rsid w:val="00665483"/>
    <w:rsid w:val="00667359"/>
    <w:rsid w:val="00672664"/>
    <w:rsid w:val="00672732"/>
    <w:rsid w:val="00685821"/>
    <w:rsid w:val="006A7F98"/>
    <w:rsid w:val="006C0903"/>
    <w:rsid w:val="006D035B"/>
    <w:rsid w:val="006D1BC7"/>
    <w:rsid w:val="006D3A76"/>
    <w:rsid w:val="006F405C"/>
    <w:rsid w:val="006F7FA5"/>
    <w:rsid w:val="00704C95"/>
    <w:rsid w:val="00711A49"/>
    <w:rsid w:val="00711ED9"/>
    <w:rsid w:val="0071246E"/>
    <w:rsid w:val="007137AF"/>
    <w:rsid w:val="007175B1"/>
    <w:rsid w:val="00737241"/>
    <w:rsid w:val="00737FFA"/>
    <w:rsid w:val="00740D5C"/>
    <w:rsid w:val="0074266A"/>
    <w:rsid w:val="00753426"/>
    <w:rsid w:val="00757A5B"/>
    <w:rsid w:val="00760327"/>
    <w:rsid w:val="0076058D"/>
    <w:rsid w:val="00772B42"/>
    <w:rsid w:val="00784B6E"/>
    <w:rsid w:val="007A0B5E"/>
    <w:rsid w:val="007B5266"/>
    <w:rsid w:val="007B7786"/>
    <w:rsid w:val="007C4578"/>
    <w:rsid w:val="007D000A"/>
    <w:rsid w:val="007E0FAE"/>
    <w:rsid w:val="007E10A8"/>
    <w:rsid w:val="007E17B5"/>
    <w:rsid w:val="007E38A2"/>
    <w:rsid w:val="007F6377"/>
    <w:rsid w:val="00805666"/>
    <w:rsid w:val="0080619F"/>
    <w:rsid w:val="00811CDD"/>
    <w:rsid w:val="008120B1"/>
    <w:rsid w:val="008136B1"/>
    <w:rsid w:val="00814B2F"/>
    <w:rsid w:val="008222A2"/>
    <w:rsid w:val="00823375"/>
    <w:rsid w:val="00824226"/>
    <w:rsid w:val="00826783"/>
    <w:rsid w:val="008277EA"/>
    <w:rsid w:val="008302A8"/>
    <w:rsid w:val="0084285E"/>
    <w:rsid w:val="008530ED"/>
    <w:rsid w:val="00853A53"/>
    <w:rsid w:val="00862938"/>
    <w:rsid w:val="008706FA"/>
    <w:rsid w:val="00872F56"/>
    <w:rsid w:val="008837D1"/>
    <w:rsid w:val="008A2A5F"/>
    <w:rsid w:val="008B43B8"/>
    <w:rsid w:val="008B6D6C"/>
    <w:rsid w:val="008C487A"/>
    <w:rsid w:val="008C61C1"/>
    <w:rsid w:val="008C79E7"/>
    <w:rsid w:val="008D1BCC"/>
    <w:rsid w:val="008D3AFC"/>
    <w:rsid w:val="008D7D35"/>
    <w:rsid w:val="008E175E"/>
    <w:rsid w:val="008F09BC"/>
    <w:rsid w:val="00913072"/>
    <w:rsid w:val="00921B55"/>
    <w:rsid w:val="009346B8"/>
    <w:rsid w:val="009507E5"/>
    <w:rsid w:val="00950A70"/>
    <w:rsid w:val="009643D4"/>
    <w:rsid w:val="0097184C"/>
    <w:rsid w:val="00971D93"/>
    <w:rsid w:val="009862A0"/>
    <w:rsid w:val="00996F16"/>
    <w:rsid w:val="009A73E5"/>
    <w:rsid w:val="009B1DC4"/>
    <w:rsid w:val="009B5B36"/>
    <w:rsid w:val="009C3CC7"/>
    <w:rsid w:val="009D17A4"/>
    <w:rsid w:val="009D5EC6"/>
    <w:rsid w:val="009D611E"/>
    <w:rsid w:val="009E07A9"/>
    <w:rsid w:val="009E1459"/>
    <w:rsid w:val="009E2898"/>
    <w:rsid w:val="009F4513"/>
    <w:rsid w:val="009F5FDB"/>
    <w:rsid w:val="00A017A7"/>
    <w:rsid w:val="00A057EC"/>
    <w:rsid w:val="00A14BCB"/>
    <w:rsid w:val="00A1645B"/>
    <w:rsid w:val="00A21199"/>
    <w:rsid w:val="00A21A15"/>
    <w:rsid w:val="00A24544"/>
    <w:rsid w:val="00A279C8"/>
    <w:rsid w:val="00A37F7F"/>
    <w:rsid w:val="00A40541"/>
    <w:rsid w:val="00A51203"/>
    <w:rsid w:val="00A55FEC"/>
    <w:rsid w:val="00A71D6D"/>
    <w:rsid w:val="00A72152"/>
    <w:rsid w:val="00A8182C"/>
    <w:rsid w:val="00A82EAE"/>
    <w:rsid w:val="00A82F61"/>
    <w:rsid w:val="00A92221"/>
    <w:rsid w:val="00A92F15"/>
    <w:rsid w:val="00A9750D"/>
    <w:rsid w:val="00AA1054"/>
    <w:rsid w:val="00AB1EBA"/>
    <w:rsid w:val="00AB283C"/>
    <w:rsid w:val="00AB4C0F"/>
    <w:rsid w:val="00AC1241"/>
    <w:rsid w:val="00AD09BA"/>
    <w:rsid w:val="00AD631B"/>
    <w:rsid w:val="00AE424A"/>
    <w:rsid w:val="00AF311C"/>
    <w:rsid w:val="00B01324"/>
    <w:rsid w:val="00B0353B"/>
    <w:rsid w:val="00B1120B"/>
    <w:rsid w:val="00B12A07"/>
    <w:rsid w:val="00B145C8"/>
    <w:rsid w:val="00B310A4"/>
    <w:rsid w:val="00B332AB"/>
    <w:rsid w:val="00B35B59"/>
    <w:rsid w:val="00B54CA5"/>
    <w:rsid w:val="00B641CD"/>
    <w:rsid w:val="00B64B49"/>
    <w:rsid w:val="00B667DC"/>
    <w:rsid w:val="00B70367"/>
    <w:rsid w:val="00B717CA"/>
    <w:rsid w:val="00B71994"/>
    <w:rsid w:val="00B77601"/>
    <w:rsid w:val="00B77C3D"/>
    <w:rsid w:val="00B818CF"/>
    <w:rsid w:val="00B90D6B"/>
    <w:rsid w:val="00B918C9"/>
    <w:rsid w:val="00B97756"/>
    <w:rsid w:val="00BA54FD"/>
    <w:rsid w:val="00BA6762"/>
    <w:rsid w:val="00BA69D7"/>
    <w:rsid w:val="00BB0763"/>
    <w:rsid w:val="00BC1167"/>
    <w:rsid w:val="00BE1194"/>
    <w:rsid w:val="00BE58A7"/>
    <w:rsid w:val="00BE6006"/>
    <w:rsid w:val="00BF7B30"/>
    <w:rsid w:val="00C0420F"/>
    <w:rsid w:val="00C12777"/>
    <w:rsid w:val="00C12C16"/>
    <w:rsid w:val="00C15256"/>
    <w:rsid w:val="00C2238F"/>
    <w:rsid w:val="00C229E2"/>
    <w:rsid w:val="00C3766D"/>
    <w:rsid w:val="00C4574C"/>
    <w:rsid w:val="00C518D6"/>
    <w:rsid w:val="00C54359"/>
    <w:rsid w:val="00C557BE"/>
    <w:rsid w:val="00C55DB1"/>
    <w:rsid w:val="00C55DDA"/>
    <w:rsid w:val="00C562E5"/>
    <w:rsid w:val="00C63CD4"/>
    <w:rsid w:val="00C65D47"/>
    <w:rsid w:val="00C74D8E"/>
    <w:rsid w:val="00C80B38"/>
    <w:rsid w:val="00C80BD9"/>
    <w:rsid w:val="00C85ADF"/>
    <w:rsid w:val="00C86927"/>
    <w:rsid w:val="00C951C1"/>
    <w:rsid w:val="00C9618E"/>
    <w:rsid w:val="00CB10A4"/>
    <w:rsid w:val="00CB16F7"/>
    <w:rsid w:val="00CB325D"/>
    <w:rsid w:val="00CB34FB"/>
    <w:rsid w:val="00CB3A60"/>
    <w:rsid w:val="00CB47F1"/>
    <w:rsid w:val="00CB63E2"/>
    <w:rsid w:val="00CC002B"/>
    <w:rsid w:val="00CC2400"/>
    <w:rsid w:val="00CC316C"/>
    <w:rsid w:val="00D002AF"/>
    <w:rsid w:val="00D10B76"/>
    <w:rsid w:val="00D16C2D"/>
    <w:rsid w:val="00D30940"/>
    <w:rsid w:val="00D341E1"/>
    <w:rsid w:val="00D4041D"/>
    <w:rsid w:val="00D40BFA"/>
    <w:rsid w:val="00D4481A"/>
    <w:rsid w:val="00D5021D"/>
    <w:rsid w:val="00D54B42"/>
    <w:rsid w:val="00D60B93"/>
    <w:rsid w:val="00D63F38"/>
    <w:rsid w:val="00D8299A"/>
    <w:rsid w:val="00D84847"/>
    <w:rsid w:val="00D8526C"/>
    <w:rsid w:val="00D87B5E"/>
    <w:rsid w:val="00D90F6F"/>
    <w:rsid w:val="00D91880"/>
    <w:rsid w:val="00D95A11"/>
    <w:rsid w:val="00DA1B1B"/>
    <w:rsid w:val="00DA5C55"/>
    <w:rsid w:val="00DA6E9F"/>
    <w:rsid w:val="00DB3448"/>
    <w:rsid w:val="00DB3733"/>
    <w:rsid w:val="00DB3E2C"/>
    <w:rsid w:val="00DC6447"/>
    <w:rsid w:val="00DD737E"/>
    <w:rsid w:val="00DD7DC4"/>
    <w:rsid w:val="00DE7000"/>
    <w:rsid w:val="00DF7F19"/>
    <w:rsid w:val="00E10B3F"/>
    <w:rsid w:val="00E13D50"/>
    <w:rsid w:val="00E20048"/>
    <w:rsid w:val="00E213BC"/>
    <w:rsid w:val="00E23E33"/>
    <w:rsid w:val="00E305D1"/>
    <w:rsid w:val="00E37C10"/>
    <w:rsid w:val="00E42747"/>
    <w:rsid w:val="00E42DF3"/>
    <w:rsid w:val="00E462A0"/>
    <w:rsid w:val="00E56A42"/>
    <w:rsid w:val="00E64481"/>
    <w:rsid w:val="00E76014"/>
    <w:rsid w:val="00E90846"/>
    <w:rsid w:val="00E95B8F"/>
    <w:rsid w:val="00E96676"/>
    <w:rsid w:val="00EA083D"/>
    <w:rsid w:val="00EA197F"/>
    <w:rsid w:val="00EA7038"/>
    <w:rsid w:val="00EB158B"/>
    <w:rsid w:val="00EB743A"/>
    <w:rsid w:val="00EB7D56"/>
    <w:rsid w:val="00ED2080"/>
    <w:rsid w:val="00ED2FA3"/>
    <w:rsid w:val="00ED73ED"/>
    <w:rsid w:val="00ED7E2B"/>
    <w:rsid w:val="00EE2F49"/>
    <w:rsid w:val="00EF38B9"/>
    <w:rsid w:val="00EF6747"/>
    <w:rsid w:val="00F00A01"/>
    <w:rsid w:val="00F05B36"/>
    <w:rsid w:val="00F06D0C"/>
    <w:rsid w:val="00F144E0"/>
    <w:rsid w:val="00F14F84"/>
    <w:rsid w:val="00F21349"/>
    <w:rsid w:val="00F256FC"/>
    <w:rsid w:val="00F25D17"/>
    <w:rsid w:val="00F27A62"/>
    <w:rsid w:val="00F35A57"/>
    <w:rsid w:val="00F35E7D"/>
    <w:rsid w:val="00F50695"/>
    <w:rsid w:val="00F50BDF"/>
    <w:rsid w:val="00F633D3"/>
    <w:rsid w:val="00F71BEB"/>
    <w:rsid w:val="00F8772B"/>
    <w:rsid w:val="00F93D61"/>
    <w:rsid w:val="00FA1C84"/>
    <w:rsid w:val="00FA3703"/>
    <w:rsid w:val="00FA4C9D"/>
    <w:rsid w:val="00FA79C8"/>
    <w:rsid w:val="00FB6C17"/>
    <w:rsid w:val="00FC3B45"/>
    <w:rsid w:val="00FC3CC4"/>
    <w:rsid w:val="00FC66E1"/>
    <w:rsid w:val="00FF34A0"/>
    <w:rsid w:val="02E26F62"/>
    <w:rsid w:val="04EAFCAA"/>
    <w:rsid w:val="064FD2CF"/>
    <w:rsid w:val="0CE9AEE0"/>
    <w:rsid w:val="14C1D1BD"/>
    <w:rsid w:val="248391E3"/>
    <w:rsid w:val="2EED17A9"/>
    <w:rsid w:val="362C87F2"/>
    <w:rsid w:val="374A246E"/>
    <w:rsid w:val="4147C36E"/>
    <w:rsid w:val="4A440227"/>
    <w:rsid w:val="4BB6A904"/>
    <w:rsid w:val="52882A06"/>
    <w:rsid w:val="5489272A"/>
    <w:rsid w:val="55119B41"/>
    <w:rsid w:val="55FFE7E7"/>
    <w:rsid w:val="56AC883E"/>
    <w:rsid w:val="5E02CC13"/>
    <w:rsid w:val="619DD7ED"/>
    <w:rsid w:val="65C8A6F6"/>
    <w:rsid w:val="6B4CA7DA"/>
    <w:rsid w:val="735C9541"/>
    <w:rsid w:val="7B0EF001"/>
    <w:rsid w:val="7DE7729E"/>
    <w:rsid w:val="7F4987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79165"/>
  <w15:chartTrackingRefBased/>
  <w15:docId w15:val="{28F2B9C3-A831-4570-B06D-D8222D4D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203"/>
    <w:rPr>
      <w:kern w:val="0"/>
      <w14:ligatures w14:val="none"/>
    </w:rPr>
  </w:style>
  <w:style w:type="paragraph" w:styleId="Heading1">
    <w:name w:val="heading 1"/>
    <w:basedOn w:val="Normal"/>
    <w:next w:val="Normal"/>
    <w:link w:val="Heading1Char"/>
    <w:autoRedefine/>
    <w:uiPriority w:val="9"/>
    <w:qFormat/>
    <w:rsid w:val="00D95A11"/>
    <w:pPr>
      <w:keepNext/>
      <w:keepLines/>
      <w:numPr>
        <w:numId w:val="12"/>
      </w:numPr>
      <w:spacing w:before="120" w:after="120"/>
      <w:ind w:left="357" w:hanging="357"/>
      <w:outlineLvl w:val="0"/>
    </w:pPr>
    <w:rPr>
      <w:rFonts w:asciiTheme="majorHAnsi" w:eastAsiaTheme="majorEastAsia" w:hAnsiTheme="majorHAnsi" w:cstheme="majorHAnsi"/>
      <w:b/>
      <w:color w:val="1F4E79" w:themeColor="accent5"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1203"/>
    <w:rPr>
      <w:sz w:val="16"/>
      <w:szCs w:val="16"/>
    </w:rPr>
  </w:style>
  <w:style w:type="paragraph" w:styleId="CommentText">
    <w:name w:val="annotation text"/>
    <w:basedOn w:val="Normal"/>
    <w:link w:val="CommentTextChar"/>
    <w:uiPriority w:val="99"/>
    <w:unhideWhenUsed/>
    <w:rsid w:val="00A51203"/>
    <w:pPr>
      <w:spacing w:line="240" w:lineRule="auto"/>
    </w:pPr>
    <w:rPr>
      <w:sz w:val="20"/>
      <w:szCs w:val="20"/>
    </w:rPr>
  </w:style>
  <w:style w:type="character" w:customStyle="1" w:styleId="CommentTextChar">
    <w:name w:val="Comment Text Char"/>
    <w:basedOn w:val="DefaultParagraphFont"/>
    <w:link w:val="CommentText"/>
    <w:uiPriority w:val="99"/>
    <w:rsid w:val="00A51203"/>
    <w:rPr>
      <w:kern w:val="0"/>
      <w:sz w:val="20"/>
      <w:szCs w:val="20"/>
      <w14:ligatures w14:val="none"/>
    </w:rPr>
  </w:style>
  <w:style w:type="paragraph" w:styleId="Title">
    <w:name w:val="Title"/>
    <w:basedOn w:val="Normal"/>
    <w:next w:val="Normal"/>
    <w:link w:val="TitleChar"/>
    <w:uiPriority w:val="10"/>
    <w:qFormat/>
    <w:rsid w:val="00A51203"/>
    <w:pPr>
      <w:spacing w:after="24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A51203"/>
    <w:rPr>
      <w:rFonts w:asciiTheme="majorHAnsi" w:eastAsiaTheme="majorEastAsia" w:hAnsiTheme="majorHAnsi" w:cstheme="majorBidi"/>
      <w:b/>
      <w:spacing w:val="-10"/>
      <w:kern w:val="28"/>
      <w:sz w:val="28"/>
      <w:szCs w:val="56"/>
      <w14:ligatures w14:val="none"/>
    </w:rPr>
  </w:style>
  <w:style w:type="paragraph" w:styleId="ListParagraph">
    <w:name w:val="List Paragraph"/>
    <w:basedOn w:val="Normal"/>
    <w:uiPriority w:val="34"/>
    <w:qFormat/>
    <w:rsid w:val="00A51203"/>
    <w:pPr>
      <w:ind w:left="720"/>
      <w:contextualSpacing/>
    </w:pPr>
  </w:style>
  <w:style w:type="table" w:styleId="TableGrid">
    <w:name w:val="Table Grid"/>
    <w:basedOn w:val="TableNormal"/>
    <w:uiPriority w:val="59"/>
    <w:qFormat/>
    <w:rsid w:val="00CB16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6F7"/>
    <w:rPr>
      <w:color w:val="0563C1" w:themeColor="hyperlink"/>
      <w:u w:val="single"/>
    </w:rPr>
  </w:style>
  <w:style w:type="character" w:styleId="UnresolvedMention">
    <w:name w:val="Unresolved Mention"/>
    <w:basedOn w:val="DefaultParagraphFont"/>
    <w:uiPriority w:val="99"/>
    <w:semiHidden/>
    <w:unhideWhenUsed/>
    <w:rsid w:val="00D95A11"/>
    <w:rPr>
      <w:color w:val="605E5C"/>
      <w:shd w:val="clear" w:color="auto" w:fill="E1DFDD"/>
    </w:rPr>
  </w:style>
  <w:style w:type="character" w:customStyle="1" w:styleId="Heading1Char">
    <w:name w:val="Heading 1 Char"/>
    <w:basedOn w:val="DefaultParagraphFont"/>
    <w:link w:val="Heading1"/>
    <w:uiPriority w:val="9"/>
    <w:rsid w:val="00D95A11"/>
    <w:rPr>
      <w:rFonts w:asciiTheme="majorHAnsi" w:eastAsiaTheme="majorEastAsia" w:hAnsiTheme="majorHAnsi" w:cstheme="majorHAnsi"/>
      <w:b/>
      <w:color w:val="1F4E79" w:themeColor="accent5" w:themeShade="80"/>
      <w:kern w:val="0"/>
      <w:sz w:val="32"/>
      <w:szCs w:val="32"/>
      <w14:ligatures w14:val="none"/>
    </w:rPr>
  </w:style>
  <w:style w:type="paragraph" w:customStyle="1" w:styleId="paragraph">
    <w:name w:val="paragraph"/>
    <w:basedOn w:val="Normal"/>
    <w:rsid w:val="00D95A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95A11"/>
  </w:style>
  <w:style w:type="character" w:customStyle="1" w:styleId="eop">
    <w:name w:val="eop"/>
    <w:basedOn w:val="DefaultParagraphFont"/>
    <w:rsid w:val="00D95A11"/>
  </w:style>
  <w:style w:type="paragraph" w:styleId="NormalWeb">
    <w:name w:val="Normal (Web)"/>
    <w:basedOn w:val="Normal"/>
    <w:uiPriority w:val="99"/>
    <w:semiHidden/>
    <w:unhideWhenUsed/>
    <w:rsid w:val="00D95A1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95A11"/>
    <w:rPr>
      <w:b/>
      <w:bCs/>
    </w:rPr>
  </w:style>
  <w:style w:type="character" w:customStyle="1" w:styleId="CommentSubjectChar">
    <w:name w:val="Comment Subject Char"/>
    <w:basedOn w:val="CommentTextChar"/>
    <w:link w:val="CommentSubject"/>
    <w:uiPriority w:val="99"/>
    <w:semiHidden/>
    <w:rsid w:val="00D95A11"/>
    <w:rPr>
      <w:b/>
      <w:bCs/>
      <w:kern w:val="0"/>
      <w:sz w:val="20"/>
      <w:szCs w:val="20"/>
      <w14:ligatures w14:val="none"/>
    </w:rPr>
  </w:style>
  <w:style w:type="paragraph" w:customStyle="1" w:styleId="HEADING">
    <w:name w:val="HEADING"/>
    <w:basedOn w:val="Heading1"/>
    <w:link w:val="HEADINGChar"/>
    <w:autoRedefine/>
    <w:qFormat/>
    <w:rsid w:val="00B818CF"/>
    <w:pPr>
      <w:numPr>
        <w:numId w:val="38"/>
      </w:numPr>
    </w:pPr>
    <w:rPr>
      <w:rFonts w:asciiTheme="minorHAnsi" w:hAnsiTheme="minorHAnsi" w:cstheme="minorHAnsi"/>
      <w:bCs/>
      <w:sz w:val="28"/>
      <w:szCs w:val="28"/>
      <w:u w:val="single"/>
    </w:rPr>
  </w:style>
  <w:style w:type="character" w:customStyle="1" w:styleId="HEADINGChar">
    <w:name w:val="HEADING Char"/>
    <w:basedOn w:val="DefaultParagraphFont"/>
    <w:link w:val="HEADING"/>
    <w:rsid w:val="00B818CF"/>
    <w:rPr>
      <w:rFonts w:eastAsiaTheme="majorEastAsia" w:cstheme="minorHAnsi"/>
      <w:b/>
      <w:bCs/>
      <w:color w:val="1F4E79" w:themeColor="accent5" w:themeShade="80"/>
      <w:kern w:val="0"/>
      <w:sz w:val="28"/>
      <w:szCs w:val="28"/>
      <w:u w:val="single"/>
      <w14:ligatures w14:val="none"/>
    </w:rPr>
  </w:style>
  <w:style w:type="paragraph" w:styleId="TOCHeading">
    <w:name w:val="TOC Heading"/>
    <w:basedOn w:val="Heading1"/>
    <w:next w:val="Normal"/>
    <w:uiPriority w:val="39"/>
    <w:unhideWhenUsed/>
    <w:qFormat/>
    <w:rsid w:val="001725E4"/>
    <w:pPr>
      <w:numPr>
        <w:numId w:val="0"/>
      </w:numPr>
      <w:spacing w:before="240" w:after="0"/>
      <w:outlineLvl w:val="9"/>
    </w:pPr>
    <w:rPr>
      <w:rFonts w:cstheme="majorBidi"/>
      <w:b w:val="0"/>
      <w:color w:val="2F5496" w:themeColor="accent1" w:themeShade="BF"/>
      <w:lang w:val="en-US"/>
    </w:rPr>
  </w:style>
  <w:style w:type="paragraph" w:styleId="TOC1">
    <w:name w:val="toc 1"/>
    <w:basedOn w:val="Normal"/>
    <w:next w:val="Normal"/>
    <w:autoRedefine/>
    <w:uiPriority w:val="39"/>
    <w:unhideWhenUsed/>
    <w:rsid w:val="001725E4"/>
    <w:pPr>
      <w:spacing w:after="100"/>
    </w:pPr>
  </w:style>
  <w:style w:type="paragraph" w:styleId="Header">
    <w:name w:val="header"/>
    <w:basedOn w:val="Normal"/>
    <w:link w:val="HeaderChar"/>
    <w:uiPriority w:val="99"/>
    <w:unhideWhenUsed/>
    <w:rsid w:val="00607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CE2"/>
    <w:rPr>
      <w:kern w:val="0"/>
      <w14:ligatures w14:val="none"/>
    </w:rPr>
  </w:style>
  <w:style w:type="paragraph" w:styleId="Footer">
    <w:name w:val="footer"/>
    <w:basedOn w:val="Normal"/>
    <w:link w:val="FooterChar"/>
    <w:uiPriority w:val="99"/>
    <w:unhideWhenUsed/>
    <w:rsid w:val="00607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CE2"/>
    <w:rPr>
      <w:kern w:val="0"/>
      <w14:ligatures w14:val="none"/>
    </w:rPr>
  </w:style>
  <w:style w:type="paragraph" w:styleId="Revision">
    <w:name w:val="Revision"/>
    <w:hidden/>
    <w:uiPriority w:val="99"/>
    <w:semiHidden/>
    <w:rsid w:val="00400824"/>
    <w:pPr>
      <w:spacing w:after="0" w:line="240" w:lineRule="auto"/>
    </w:pPr>
    <w:rPr>
      <w:kern w:val="0"/>
      <w14:ligatures w14:val="none"/>
    </w:rPr>
  </w:style>
  <w:style w:type="character" w:styleId="FollowedHyperlink">
    <w:name w:val="FollowedHyperlink"/>
    <w:basedOn w:val="DefaultParagraphFont"/>
    <w:uiPriority w:val="99"/>
    <w:semiHidden/>
    <w:unhideWhenUsed/>
    <w:rsid w:val="00552D36"/>
    <w:rPr>
      <w:color w:val="954F72" w:themeColor="followedHyperlink"/>
      <w:u w:val="single"/>
    </w:rPr>
  </w:style>
  <w:style w:type="character" w:styleId="Mention">
    <w:name w:val="Mention"/>
    <w:basedOn w:val="DefaultParagraphFont"/>
    <w:uiPriority w:val="99"/>
    <w:unhideWhenUsed/>
    <w:rsid w:val="00502F8F"/>
    <w:rPr>
      <w:color w:val="2B579A"/>
      <w:shd w:val="clear" w:color="auto" w:fill="E1DFDD"/>
    </w:rPr>
  </w:style>
  <w:style w:type="character" w:customStyle="1" w:styleId="ui-provider">
    <w:name w:val="ui-provider"/>
    <w:basedOn w:val="DefaultParagraphFont"/>
    <w:rsid w:val="00A14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5098">
      <w:bodyDiv w:val="1"/>
      <w:marLeft w:val="0"/>
      <w:marRight w:val="0"/>
      <w:marTop w:val="0"/>
      <w:marBottom w:val="0"/>
      <w:divBdr>
        <w:top w:val="none" w:sz="0" w:space="0" w:color="auto"/>
        <w:left w:val="none" w:sz="0" w:space="0" w:color="auto"/>
        <w:bottom w:val="none" w:sz="0" w:space="0" w:color="auto"/>
        <w:right w:val="none" w:sz="0" w:space="0" w:color="auto"/>
      </w:divBdr>
      <w:divsChild>
        <w:div w:id="744687608">
          <w:marLeft w:val="0"/>
          <w:marRight w:val="0"/>
          <w:marTop w:val="0"/>
          <w:marBottom w:val="160"/>
          <w:divBdr>
            <w:top w:val="none" w:sz="0" w:space="0" w:color="auto"/>
            <w:left w:val="none" w:sz="0" w:space="0" w:color="auto"/>
            <w:bottom w:val="none" w:sz="0" w:space="0" w:color="auto"/>
            <w:right w:val="none" w:sz="0" w:space="0" w:color="auto"/>
          </w:divBdr>
        </w:div>
        <w:div w:id="839320931">
          <w:marLeft w:val="0"/>
          <w:marRight w:val="0"/>
          <w:marTop w:val="0"/>
          <w:marBottom w:val="160"/>
          <w:divBdr>
            <w:top w:val="none" w:sz="0" w:space="0" w:color="auto"/>
            <w:left w:val="none" w:sz="0" w:space="0" w:color="auto"/>
            <w:bottom w:val="none" w:sz="0" w:space="0" w:color="auto"/>
            <w:right w:val="none" w:sz="0" w:space="0" w:color="auto"/>
          </w:divBdr>
        </w:div>
        <w:div w:id="1101072892">
          <w:marLeft w:val="0"/>
          <w:marRight w:val="0"/>
          <w:marTop w:val="0"/>
          <w:marBottom w:val="160"/>
          <w:divBdr>
            <w:top w:val="none" w:sz="0" w:space="0" w:color="auto"/>
            <w:left w:val="none" w:sz="0" w:space="0" w:color="auto"/>
            <w:bottom w:val="none" w:sz="0" w:space="0" w:color="auto"/>
            <w:right w:val="none" w:sz="0" w:space="0" w:color="auto"/>
          </w:divBdr>
        </w:div>
        <w:div w:id="591209560">
          <w:marLeft w:val="0"/>
          <w:marRight w:val="0"/>
          <w:marTop w:val="0"/>
          <w:marBottom w:val="160"/>
          <w:divBdr>
            <w:top w:val="none" w:sz="0" w:space="0" w:color="auto"/>
            <w:left w:val="none" w:sz="0" w:space="0" w:color="auto"/>
            <w:bottom w:val="none" w:sz="0" w:space="0" w:color="auto"/>
            <w:right w:val="none" w:sz="0" w:space="0" w:color="auto"/>
          </w:divBdr>
        </w:div>
        <w:div w:id="1678724775">
          <w:marLeft w:val="0"/>
          <w:marRight w:val="0"/>
          <w:marTop w:val="0"/>
          <w:marBottom w:val="160"/>
          <w:divBdr>
            <w:top w:val="none" w:sz="0" w:space="0" w:color="auto"/>
            <w:left w:val="none" w:sz="0" w:space="0" w:color="auto"/>
            <w:bottom w:val="none" w:sz="0" w:space="0" w:color="auto"/>
            <w:right w:val="none" w:sz="0" w:space="0" w:color="auto"/>
          </w:divBdr>
        </w:div>
        <w:div w:id="1773814798">
          <w:marLeft w:val="0"/>
          <w:marRight w:val="0"/>
          <w:marTop w:val="0"/>
          <w:marBottom w:val="160"/>
          <w:divBdr>
            <w:top w:val="none" w:sz="0" w:space="0" w:color="auto"/>
            <w:left w:val="none" w:sz="0" w:space="0" w:color="auto"/>
            <w:bottom w:val="none" w:sz="0" w:space="0" w:color="auto"/>
            <w:right w:val="none" w:sz="0" w:space="0" w:color="auto"/>
          </w:divBdr>
        </w:div>
      </w:divsChild>
    </w:div>
    <w:div w:id="301011119">
      <w:bodyDiv w:val="1"/>
      <w:marLeft w:val="0"/>
      <w:marRight w:val="0"/>
      <w:marTop w:val="0"/>
      <w:marBottom w:val="0"/>
      <w:divBdr>
        <w:top w:val="none" w:sz="0" w:space="0" w:color="auto"/>
        <w:left w:val="none" w:sz="0" w:space="0" w:color="auto"/>
        <w:bottom w:val="none" w:sz="0" w:space="0" w:color="auto"/>
        <w:right w:val="none" w:sz="0" w:space="0" w:color="auto"/>
      </w:divBdr>
      <w:divsChild>
        <w:div w:id="1090154147">
          <w:marLeft w:val="547"/>
          <w:marRight w:val="0"/>
          <w:marTop w:val="267"/>
          <w:marBottom w:val="160"/>
          <w:divBdr>
            <w:top w:val="none" w:sz="0" w:space="0" w:color="auto"/>
            <w:left w:val="none" w:sz="0" w:space="0" w:color="auto"/>
            <w:bottom w:val="none" w:sz="0" w:space="0" w:color="auto"/>
            <w:right w:val="none" w:sz="0" w:space="0" w:color="auto"/>
          </w:divBdr>
        </w:div>
      </w:divsChild>
    </w:div>
    <w:div w:id="565802644">
      <w:bodyDiv w:val="1"/>
      <w:marLeft w:val="0"/>
      <w:marRight w:val="0"/>
      <w:marTop w:val="0"/>
      <w:marBottom w:val="0"/>
      <w:divBdr>
        <w:top w:val="none" w:sz="0" w:space="0" w:color="auto"/>
        <w:left w:val="none" w:sz="0" w:space="0" w:color="auto"/>
        <w:bottom w:val="none" w:sz="0" w:space="0" w:color="auto"/>
        <w:right w:val="none" w:sz="0" w:space="0" w:color="auto"/>
      </w:divBdr>
    </w:div>
    <w:div w:id="869223411">
      <w:bodyDiv w:val="1"/>
      <w:marLeft w:val="0"/>
      <w:marRight w:val="0"/>
      <w:marTop w:val="0"/>
      <w:marBottom w:val="0"/>
      <w:divBdr>
        <w:top w:val="none" w:sz="0" w:space="0" w:color="auto"/>
        <w:left w:val="none" w:sz="0" w:space="0" w:color="auto"/>
        <w:bottom w:val="none" w:sz="0" w:space="0" w:color="auto"/>
        <w:right w:val="none" w:sz="0" w:space="0" w:color="auto"/>
      </w:divBdr>
    </w:div>
    <w:div w:id="1024289742">
      <w:bodyDiv w:val="1"/>
      <w:marLeft w:val="0"/>
      <w:marRight w:val="0"/>
      <w:marTop w:val="0"/>
      <w:marBottom w:val="0"/>
      <w:divBdr>
        <w:top w:val="none" w:sz="0" w:space="0" w:color="auto"/>
        <w:left w:val="none" w:sz="0" w:space="0" w:color="auto"/>
        <w:bottom w:val="none" w:sz="0" w:space="0" w:color="auto"/>
        <w:right w:val="none" w:sz="0" w:space="0" w:color="auto"/>
      </w:divBdr>
    </w:div>
    <w:div w:id="1321885336">
      <w:bodyDiv w:val="1"/>
      <w:marLeft w:val="0"/>
      <w:marRight w:val="0"/>
      <w:marTop w:val="0"/>
      <w:marBottom w:val="0"/>
      <w:divBdr>
        <w:top w:val="none" w:sz="0" w:space="0" w:color="auto"/>
        <w:left w:val="none" w:sz="0" w:space="0" w:color="auto"/>
        <w:bottom w:val="none" w:sz="0" w:space="0" w:color="auto"/>
        <w:right w:val="none" w:sz="0" w:space="0" w:color="auto"/>
      </w:divBdr>
    </w:div>
    <w:div w:id="1339965134">
      <w:bodyDiv w:val="1"/>
      <w:marLeft w:val="0"/>
      <w:marRight w:val="0"/>
      <w:marTop w:val="0"/>
      <w:marBottom w:val="0"/>
      <w:divBdr>
        <w:top w:val="none" w:sz="0" w:space="0" w:color="auto"/>
        <w:left w:val="none" w:sz="0" w:space="0" w:color="auto"/>
        <w:bottom w:val="none" w:sz="0" w:space="0" w:color="auto"/>
        <w:right w:val="none" w:sz="0" w:space="0" w:color="auto"/>
      </w:divBdr>
      <w:divsChild>
        <w:div w:id="1789548045">
          <w:marLeft w:val="0"/>
          <w:marRight w:val="0"/>
          <w:marTop w:val="0"/>
          <w:marBottom w:val="160"/>
          <w:divBdr>
            <w:top w:val="none" w:sz="0" w:space="0" w:color="auto"/>
            <w:left w:val="none" w:sz="0" w:space="0" w:color="auto"/>
            <w:bottom w:val="none" w:sz="0" w:space="0" w:color="auto"/>
            <w:right w:val="none" w:sz="0" w:space="0" w:color="auto"/>
          </w:divBdr>
        </w:div>
        <w:div w:id="1406489655">
          <w:marLeft w:val="0"/>
          <w:marRight w:val="0"/>
          <w:marTop w:val="0"/>
          <w:marBottom w:val="160"/>
          <w:divBdr>
            <w:top w:val="none" w:sz="0" w:space="0" w:color="auto"/>
            <w:left w:val="none" w:sz="0" w:space="0" w:color="auto"/>
            <w:bottom w:val="none" w:sz="0" w:space="0" w:color="auto"/>
            <w:right w:val="none" w:sz="0" w:space="0" w:color="auto"/>
          </w:divBdr>
        </w:div>
        <w:div w:id="246497740">
          <w:marLeft w:val="0"/>
          <w:marRight w:val="0"/>
          <w:marTop w:val="0"/>
          <w:marBottom w:val="160"/>
          <w:divBdr>
            <w:top w:val="none" w:sz="0" w:space="0" w:color="auto"/>
            <w:left w:val="none" w:sz="0" w:space="0" w:color="auto"/>
            <w:bottom w:val="none" w:sz="0" w:space="0" w:color="auto"/>
            <w:right w:val="none" w:sz="0" w:space="0" w:color="auto"/>
          </w:divBdr>
        </w:div>
        <w:div w:id="1903639871">
          <w:marLeft w:val="0"/>
          <w:marRight w:val="0"/>
          <w:marTop w:val="0"/>
          <w:marBottom w:val="160"/>
          <w:divBdr>
            <w:top w:val="none" w:sz="0" w:space="0" w:color="auto"/>
            <w:left w:val="none" w:sz="0" w:space="0" w:color="auto"/>
            <w:bottom w:val="none" w:sz="0" w:space="0" w:color="auto"/>
            <w:right w:val="none" w:sz="0" w:space="0" w:color="auto"/>
          </w:divBdr>
        </w:div>
        <w:div w:id="388117168">
          <w:marLeft w:val="0"/>
          <w:marRight w:val="0"/>
          <w:marTop w:val="0"/>
          <w:marBottom w:val="160"/>
          <w:divBdr>
            <w:top w:val="none" w:sz="0" w:space="0" w:color="auto"/>
            <w:left w:val="none" w:sz="0" w:space="0" w:color="auto"/>
            <w:bottom w:val="none" w:sz="0" w:space="0" w:color="auto"/>
            <w:right w:val="none" w:sz="0" w:space="0" w:color="auto"/>
          </w:divBdr>
        </w:div>
        <w:div w:id="1023753270">
          <w:marLeft w:val="0"/>
          <w:marRight w:val="0"/>
          <w:marTop w:val="0"/>
          <w:marBottom w:val="160"/>
          <w:divBdr>
            <w:top w:val="none" w:sz="0" w:space="0" w:color="auto"/>
            <w:left w:val="none" w:sz="0" w:space="0" w:color="auto"/>
            <w:bottom w:val="none" w:sz="0" w:space="0" w:color="auto"/>
            <w:right w:val="none" w:sz="0" w:space="0" w:color="auto"/>
          </w:divBdr>
        </w:div>
      </w:divsChild>
    </w:div>
    <w:div w:id="1558469670">
      <w:bodyDiv w:val="1"/>
      <w:marLeft w:val="0"/>
      <w:marRight w:val="0"/>
      <w:marTop w:val="0"/>
      <w:marBottom w:val="0"/>
      <w:divBdr>
        <w:top w:val="none" w:sz="0" w:space="0" w:color="auto"/>
        <w:left w:val="none" w:sz="0" w:space="0" w:color="auto"/>
        <w:bottom w:val="none" w:sz="0" w:space="0" w:color="auto"/>
        <w:right w:val="none" w:sz="0" w:space="0" w:color="auto"/>
      </w:divBdr>
    </w:div>
    <w:div w:id="1721051376">
      <w:bodyDiv w:val="1"/>
      <w:marLeft w:val="0"/>
      <w:marRight w:val="0"/>
      <w:marTop w:val="0"/>
      <w:marBottom w:val="0"/>
      <w:divBdr>
        <w:top w:val="none" w:sz="0" w:space="0" w:color="auto"/>
        <w:left w:val="none" w:sz="0" w:space="0" w:color="auto"/>
        <w:bottom w:val="none" w:sz="0" w:space="0" w:color="auto"/>
        <w:right w:val="none" w:sz="0" w:space="0" w:color="auto"/>
      </w:divBdr>
    </w:div>
    <w:div w:id="21305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otakejohn@qmul.ac.uk" TargetMode="External"/><Relationship Id="rId18" Type="http://schemas.openxmlformats.org/officeDocument/2006/relationships/hyperlink" Target="https://www.nihr.ac.uk/support-and-services/research-support-service" TargetMode="External"/><Relationship Id="rId26" Type="http://schemas.openxmlformats.org/officeDocument/2006/relationships/hyperlink" Target="https://qmulprod.sharepoint.com/:w:/r/sites/CCSPED-CPG/PPI/PPI%20toolkit%20and%20related%20resources/EDI%20PPI%20Assessment%20Plan%20V1.0_08MAR2023.docx?d=w4eeeb57bed454a968c432a0becf58ded&amp;csf=1&amp;web=1&amp;e=8jGAWR" TargetMode="External"/><Relationship Id="rId39" Type="http://schemas.openxmlformats.org/officeDocument/2006/relationships/hyperlink" Target="https://10pc8n.videomarketingplatform.co/secret/63904693/61f07e4d98a5a19c1874aa9dfd309227" TargetMode="External"/><Relationship Id="rId21" Type="http://schemas.openxmlformats.org/officeDocument/2006/relationships/hyperlink" Target="https://qmulprod.sharepoint.com/:w:/r/sites/CCSPED-CAP/_layouts/15/Doc.aspx?sourcedoc=%7BD67E8242-05B1-42ED-9895-58A2B0887AAA%7D&amp;file=EDI%20%20PPI%20Assessment%20Plan%20V1.0_08MAR2023.docx&amp;action=default&amp;mobileredirect=true" TargetMode="External"/><Relationship Id="rId34" Type="http://schemas.openxmlformats.org/officeDocument/2006/relationships/hyperlink" Target="mailto:n.otakejohn@qmul.ac.uk" TargetMode="External"/><Relationship Id="rId42" Type="http://schemas.openxmlformats.org/officeDocument/2006/relationships/hyperlink" Target="https://www.vouchershopexchange.co.uk/" TargetMode="External"/><Relationship Id="rId47" Type="http://schemas.openxmlformats.org/officeDocument/2006/relationships/hyperlink" Target="https://10pc8n.videomarketingplatform.co/secret/63904693/61f07e4d98a5a19c1874aa9dfd309227" TargetMode="External"/><Relationship Id="rId50" Type="http://schemas.openxmlformats.org/officeDocument/2006/relationships/hyperlink" Target="mailto:n.otakejohn@qmul.ac.uk"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dcap.cptu.qmul.ac.uk/surveys/?s=W8CEJE87DKK948XR" TargetMode="External"/><Relationship Id="rId29" Type="http://schemas.openxmlformats.org/officeDocument/2006/relationships/image" Target="media/image3.jpeg"/><Relationship Id="rId11" Type="http://schemas.openxmlformats.org/officeDocument/2006/relationships/image" Target="media/image1.jpeg"/><Relationship Id="rId24" Type="http://schemas.openxmlformats.org/officeDocument/2006/relationships/hyperlink" Target="mailto:ccsped-ppi@qmul.ac.uk" TargetMode="External"/><Relationship Id="rId32" Type="http://schemas.openxmlformats.org/officeDocument/2006/relationships/hyperlink" Target="https://qmulprod.sharepoint.com/:p:/r/sites/CCSPED-CAP/_layouts/15/Doc.aspx?sourcedoc=%7B89605872-2A53-4941-82F0-BEF852FCCD24%7D&amp;file=PPI%20payment%20slide.pptx&amp;action=edit&amp;mobileredirect=true&amp;wdLOR=cBAD4F057-D063-4203-ADBA-19BDDF3BB736" TargetMode="External"/><Relationship Id="rId37" Type="http://schemas.openxmlformats.org/officeDocument/2006/relationships/hyperlink" Target="https://10pc8n.videomarketingplatform.co/secret/63904693/61f07e4d98a5a19c1874aa9dfd309227" TargetMode="External"/><Relationship Id="rId40" Type="http://schemas.openxmlformats.org/officeDocument/2006/relationships/hyperlink" Target="https://10pc8n.videomarketingplatform.co/secret/63904693/61f07e4d98a5a19c1874aa9dfd309227" TargetMode="External"/><Relationship Id="rId45" Type="http://schemas.openxmlformats.org/officeDocument/2006/relationships/hyperlink" Target="https://10pc8n.videomarketingplatform.co/secret/63904693/61f07e4d98a5a19c1874aa9dfd309227" TargetMode="External"/><Relationship Id="rId53" Type="http://schemas.openxmlformats.org/officeDocument/2006/relationships/hyperlink" Target="mailto:ccsped-ppi@qmul.ac.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jrmo.org.uk/manage-your-funding/flexible-research-funds/" TargetMode="External"/><Relationship Id="rId31" Type="http://schemas.openxmlformats.org/officeDocument/2006/relationships/hyperlink" Target="https://www.nihr.ac.uk/nihr-public-contributor-payment-policy" TargetMode="External"/><Relationship Id="rId44" Type="http://schemas.openxmlformats.org/officeDocument/2006/relationships/hyperlink" Target="https://10pc8n.videomarketingplatform.co/secret/63904693/61f07e4d98a5a19c1874aa9dfd309227" TargetMode="External"/><Relationship Id="rId52" Type="http://schemas.openxmlformats.org/officeDocument/2006/relationships/hyperlink" Target="mailto:finance-ap-processing-query@qmu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rigney@qmul.ac.uk" TargetMode="External"/><Relationship Id="rId22" Type="http://schemas.openxmlformats.org/officeDocument/2006/relationships/hyperlink" Target="mailto:ccsped-ppi@qmul.ac.uk" TargetMode="External"/><Relationship Id="rId27" Type="http://schemas.openxmlformats.org/officeDocument/2006/relationships/hyperlink" Target="https://qmulprod.sharepoint.com/:w:/r/sites/CCSPED-CPG/PPI/PPI%20toolkit%20and%20related%20resources/Demographics%20of%20the%20CCSPED%20PPI%20Pool%20.docx?d=w783d63519ae4443081082a1859ea5d7a&amp;csf=1&amp;web=1&amp;e=525H7E" TargetMode="External"/><Relationship Id="rId30" Type="http://schemas.openxmlformats.org/officeDocument/2006/relationships/header" Target="header1.xml"/><Relationship Id="rId35" Type="http://schemas.openxmlformats.org/officeDocument/2006/relationships/hyperlink" Target="mailto:n.otakejohn@qmul.ac.uk" TargetMode="External"/><Relationship Id="rId43" Type="http://schemas.openxmlformats.org/officeDocument/2006/relationships/hyperlink" Target="https://10pc8n.videomarketingplatform.co/secret/63904693/61f07e4d98a5a19c1874aa9dfd309227" TargetMode="External"/><Relationship Id="rId48" Type="http://schemas.openxmlformats.org/officeDocument/2006/relationships/image" Target="media/image6.jp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jrmo.org.uk/media/jrmo/docs/performing-research/ppi/240923_QMUL_research_volunteers_compensation_v1.0.doc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qmul.ac.uk/publicengagement/funding/small-grants/" TargetMode="External"/><Relationship Id="rId25" Type="http://schemas.openxmlformats.org/officeDocument/2006/relationships/hyperlink" Target="https://qmulprod.sharepoint.com/:w:/r/sites/CCSPED-CPG/PPI/PPI%20toolkit%20and%20related%20resources/EDI%20PPI%20Assessment%20Plan%20V1.0_08MAR2023.docx?d=w4eeeb57bed454a968c432a0becf58ded&amp;csf=1&amp;web=1&amp;e=OUyGzK" TargetMode="External"/><Relationship Id="rId33" Type="http://schemas.openxmlformats.org/officeDocument/2006/relationships/image" Target="media/image5.jpeg"/><Relationship Id="rId38" Type="http://schemas.openxmlformats.org/officeDocument/2006/relationships/hyperlink" Target="https://10pc8n.videomarketingplatform.co/secret/63904693/61f07e4d98a5a19c1874aa9dfd309227" TargetMode="External"/><Relationship Id="rId46" Type="http://schemas.openxmlformats.org/officeDocument/2006/relationships/hyperlink" Target="https://10pc8n.videomarketingplatform.co/secret/63904693/61f07e4d98a5a19c1874aa9dfd309227" TargetMode="External"/><Relationship Id="rId20" Type="http://schemas.openxmlformats.org/officeDocument/2006/relationships/hyperlink" Target="https://emckclac.sharepoint.com/:b:/r/sites/LSMcap/General/PPI/CPG%20%26%20CPTU%20Resources/NIHR-Guidance-on-Public-Co-applicants-2019.pdf?csf=1&amp;web=1&amp;e=LGO3KY" TargetMode="External"/><Relationship Id="rId41" Type="http://schemas.openxmlformats.org/officeDocument/2006/relationships/hyperlink" Target="https://10pc8n.videomarketingplatform.co/secret/63904693/61f07e4d98a5a19c1874aa9dfd309227" TargetMode="External"/><Relationship Id="rId54" Type="http://schemas.openxmlformats.org/officeDocument/2006/relationships/hyperlink" Target="mailto:ccsped-ppi@qmul.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qmul.ac.uk/wiph/centres/centre-for-cancer-screening-prevention-and-early-diagnosis/patient-and-public-involvement-/" TargetMode="External"/><Relationship Id="rId23" Type="http://schemas.openxmlformats.org/officeDocument/2006/relationships/hyperlink" Target="https://qmulprod.sharepoint.com/:w:/r/sites/CCSPED-CPG/PPI/PPI%20toolkit%20and%20related%20resources/EDI%20PPI%20Assessment%20Plan%20V1.0_08MAR2023.docx?d=w4eeeb57bed454a968c432a0becf58ded&amp;csf=1&amp;web=1&amp;e=OUyGzK" TargetMode="External"/><Relationship Id="rId28" Type="http://schemas.openxmlformats.org/officeDocument/2006/relationships/hyperlink" Target="mailto:ccsped-ppi@qmul.ac.uk" TargetMode="External"/><Relationship Id="rId36" Type="http://schemas.openxmlformats.org/officeDocument/2006/relationships/hyperlink" Target="https://www.vouchershopexchange.co.uk/" TargetMode="External"/><Relationship Id="rId49" Type="http://schemas.openxmlformats.org/officeDocument/2006/relationships/hyperlink" Target="https://view.officeapps.live.com/op/view.aspx?src=https%3A%2F%2Fwww.jrmo.org.uk%2Fmedia%2Fjrmo%2Fdocs%2Fperforming-research%2Fppi%2F240923_QMUL_research_volunteers_compensation_v1.0.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1F3FEC15B8E747963F6FCBAC1082B4" ma:contentTypeVersion="11" ma:contentTypeDescription="Create a new document." ma:contentTypeScope="" ma:versionID="3243ce504848f661edf162cafef5263e">
  <xsd:schema xmlns:xsd="http://www.w3.org/2001/XMLSchema" xmlns:xs="http://www.w3.org/2001/XMLSchema" xmlns:p="http://schemas.microsoft.com/office/2006/metadata/properties" xmlns:ns2="a029b85b-73ff-4266-9ebf-eb42fd500cd4" xmlns:ns3="9a190da9-09f7-4a4e-bd3d-0c4803790359" targetNamespace="http://schemas.microsoft.com/office/2006/metadata/properties" ma:root="true" ma:fieldsID="e32c27fbea50fea48e4a658236f297c5" ns2:_="" ns3:_="">
    <xsd:import namespace="a029b85b-73ff-4266-9ebf-eb42fd500cd4"/>
    <xsd:import namespace="9a190da9-09f7-4a4e-bd3d-0c4803790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9b85b-73ff-4266-9ebf-eb42fd5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90da9-09f7-4a4e-bd3d-0c48037903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17e1f1-16cc-4552-855a-2a12e09ad6d7}" ma:internalName="TaxCatchAll" ma:showField="CatchAllData" ma:web="9a190da9-09f7-4a4e-bd3d-0c4803790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190da9-09f7-4a4e-bd3d-0c4803790359" xsi:nil="true"/>
    <lcf76f155ced4ddcb4097134ff3c332f xmlns="a029b85b-73ff-4266-9ebf-eb42fd500c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61580-5493-4FA5-B024-B9EBA8E921DF}">
  <ds:schemaRefs>
    <ds:schemaRef ds:uri="http://schemas.openxmlformats.org/officeDocument/2006/bibliography"/>
  </ds:schemaRefs>
</ds:datastoreItem>
</file>

<file path=customXml/itemProps2.xml><?xml version="1.0" encoding="utf-8"?>
<ds:datastoreItem xmlns:ds="http://schemas.openxmlformats.org/officeDocument/2006/customXml" ds:itemID="{DC24FEC4-A2FB-4987-A80D-E519DC95B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9b85b-73ff-4266-9ebf-eb42fd500cd4"/>
    <ds:schemaRef ds:uri="9a190da9-09f7-4a4e-bd3d-0c4803790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E0BE5-BFEB-4E36-839C-7B6F91761B02}">
  <ds:schemaRefs>
    <ds:schemaRef ds:uri="http://purl.org/dc/dcmitype/"/>
    <ds:schemaRef ds:uri="http://www.w3.org/XML/1998/namespace"/>
    <ds:schemaRef ds:uri="http://schemas.microsoft.com/office/2006/documentManagement/types"/>
    <ds:schemaRef ds:uri="http://schemas.openxmlformats.org/package/2006/metadata/core-properties"/>
    <ds:schemaRef ds:uri="9a190da9-09f7-4a4e-bd3d-0c4803790359"/>
    <ds:schemaRef ds:uri="http://schemas.microsoft.com/office/2006/metadata/properties"/>
    <ds:schemaRef ds:uri="http://purl.org/dc/elements/1.1/"/>
    <ds:schemaRef ds:uri="http://schemas.microsoft.com/office/infopath/2007/PartnerControls"/>
    <ds:schemaRef ds:uri="a029b85b-73ff-4266-9ebf-eb42fd500cd4"/>
    <ds:schemaRef ds:uri="http://purl.org/dc/terms/"/>
  </ds:schemaRefs>
</ds:datastoreItem>
</file>

<file path=customXml/itemProps4.xml><?xml version="1.0" encoding="utf-8"?>
<ds:datastoreItem xmlns:ds="http://schemas.openxmlformats.org/officeDocument/2006/customXml" ds:itemID="{4120AC8E-BC30-455C-979D-A1B796223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13</Pages>
  <Words>3293</Words>
  <Characters>18773</Characters>
  <Application>Microsoft Office Word</Application>
  <DocSecurity>2</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Links>
    <vt:vector size="222" baseType="variant">
      <vt:variant>
        <vt:i4>3080216</vt:i4>
      </vt:variant>
      <vt:variant>
        <vt:i4>111</vt:i4>
      </vt:variant>
      <vt:variant>
        <vt:i4>0</vt:i4>
      </vt:variant>
      <vt:variant>
        <vt:i4>5</vt:i4>
      </vt:variant>
      <vt:variant>
        <vt:lpwstr>mailto:ccsped-ppi@qmul.ac.uk</vt:lpwstr>
      </vt:variant>
      <vt:variant>
        <vt:lpwstr/>
      </vt:variant>
      <vt:variant>
        <vt:i4>3080216</vt:i4>
      </vt:variant>
      <vt:variant>
        <vt:i4>108</vt:i4>
      </vt:variant>
      <vt:variant>
        <vt:i4>0</vt:i4>
      </vt:variant>
      <vt:variant>
        <vt:i4>5</vt:i4>
      </vt:variant>
      <vt:variant>
        <vt:lpwstr>mailto:ccsped-ppi@qmul.ac.uk</vt:lpwstr>
      </vt:variant>
      <vt:variant>
        <vt:lpwstr/>
      </vt:variant>
      <vt:variant>
        <vt:i4>1048639</vt:i4>
      </vt:variant>
      <vt:variant>
        <vt:i4>105</vt:i4>
      </vt:variant>
      <vt:variant>
        <vt:i4>0</vt:i4>
      </vt:variant>
      <vt:variant>
        <vt:i4>5</vt:i4>
      </vt:variant>
      <vt:variant>
        <vt:lpwstr>mailto:finance-ap-processing-query@qmul.ac.uk</vt:lpwstr>
      </vt:variant>
      <vt:variant>
        <vt:lpwstr/>
      </vt:variant>
      <vt:variant>
        <vt:i4>2621522</vt:i4>
      </vt:variant>
      <vt:variant>
        <vt:i4>102</vt:i4>
      </vt:variant>
      <vt:variant>
        <vt:i4>0</vt:i4>
      </vt:variant>
      <vt:variant>
        <vt:i4>5</vt:i4>
      </vt:variant>
      <vt:variant>
        <vt:lpwstr>https://www.jrmo.org.uk/media/jrmo/docs/performing-research/ppi/240923_QMUL_research_volunteers_compensation_v1.0.docx</vt:lpwstr>
      </vt:variant>
      <vt:variant>
        <vt:lpwstr/>
      </vt:variant>
      <vt:variant>
        <vt:i4>5898359</vt:i4>
      </vt:variant>
      <vt:variant>
        <vt:i4>99</vt:i4>
      </vt:variant>
      <vt:variant>
        <vt:i4>0</vt:i4>
      </vt:variant>
      <vt:variant>
        <vt:i4>5</vt:i4>
      </vt:variant>
      <vt:variant>
        <vt:lpwstr>mailto:n.otakejohn@qmul.ac.uk</vt:lpwstr>
      </vt:variant>
      <vt:variant>
        <vt:lpwstr/>
      </vt:variant>
      <vt:variant>
        <vt:i4>5898359</vt:i4>
      </vt:variant>
      <vt:variant>
        <vt:i4>96</vt:i4>
      </vt:variant>
      <vt:variant>
        <vt:i4>0</vt:i4>
      </vt:variant>
      <vt:variant>
        <vt:i4>5</vt:i4>
      </vt:variant>
      <vt:variant>
        <vt:lpwstr>mailto:n.otakejohn@qmul.ac.uk</vt:lpwstr>
      </vt:variant>
      <vt:variant>
        <vt:lpwstr/>
      </vt:variant>
      <vt:variant>
        <vt:i4>5898359</vt:i4>
      </vt:variant>
      <vt:variant>
        <vt:i4>93</vt:i4>
      </vt:variant>
      <vt:variant>
        <vt:i4>0</vt:i4>
      </vt:variant>
      <vt:variant>
        <vt:i4>5</vt:i4>
      </vt:variant>
      <vt:variant>
        <vt:lpwstr>mailto:n.otakejohn@qmul.ac.uk</vt:lpwstr>
      </vt:variant>
      <vt:variant>
        <vt:lpwstr/>
      </vt:variant>
      <vt:variant>
        <vt:i4>8060946</vt:i4>
      </vt:variant>
      <vt:variant>
        <vt:i4>90</vt:i4>
      </vt:variant>
      <vt:variant>
        <vt:i4>0</vt:i4>
      </vt:variant>
      <vt:variant>
        <vt:i4>5</vt:i4>
      </vt:variant>
      <vt:variant>
        <vt:lpwstr>https://qmulprod.sharepoint.com/:p:/r/sites/CCSPED-CAP/_layouts/15/Doc.aspx?sourcedoc=%7B89605872-2A53-4941-82F0-BEF852FCCD24%7D&amp;file=PPI%20payment%20slide.pptx&amp;action=edit&amp;mobileredirect=true&amp;wdLOR=cBAD4F057-D063-4203-ADBA-19BDDF3BB736</vt:lpwstr>
      </vt:variant>
      <vt:variant>
        <vt:lpwstr/>
      </vt:variant>
      <vt:variant>
        <vt:i4>4653070</vt:i4>
      </vt:variant>
      <vt:variant>
        <vt:i4>87</vt:i4>
      </vt:variant>
      <vt:variant>
        <vt:i4>0</vt:i4>
      </vt:variant>
      <vt:variant>
        <vt:i4>5</vt:i4>
      </vt:variant>
      <vt:variant>
        <vt:lpwstr>https://www.nihr.ac.uk/nihr-public-contributor-payment-policy</vt:lpwstr>
      </vt:variant>
      <vt:variant>
        <vt:lpwstr>Expenses</vt:lpwstr>
      </vt:variant>
      <vt:variant>
        <vt:i4>3080216</vt:i4>
      </vt:variant>
      <vt:variant>
        <vt:i4>84</vt:i4>
      </vt:variant>
      <vt:variant>
        <vt:i4>0</vt:i4>
      </vt:variant>
      <vt:variant>
        <vt:i4>5</vt:i4>
      </vt:variant>
      <vt:variant>
        <vt:lpwstr>mailto:ccsped-ppi@qmul.ac.uk</vt:lpwstr>
      </vt:variant>
      <vt:variant>
        <vt:lpwstr/>
      </vt:variant>
      <vt:variant>
        <vt:i4>7143526</vt:i4>
      </vt:variant>
      <vt:variant>
        <vt:i4>81</vt:i4>
      </vt:variant>
      <vt:variant>
        <vt:i4>0</vt:i4>
      </vt:variant>
      <vt:variant>
        <vt:i4>5</vt:i4>
      </vt:variant>
      <vt:variant>
        <vt:lpwstr>https://qmulprod.sharepoint.com/:w:/r/sites/CCSPED-CPG/PPI/PPI toolkit and related resources/Demographics of the CCSPED PPI Pool .docx?d=w783d63519ae4443081082a1859ea5d7a&amp;csf=1&amp;web=1&amp;e=525H7E</vt:lpwstr>
      </vt:variant>
      <vt:variant>
        <vt:lpwstr/>
      </vt:variant>
      <vt:variant>
        <vt:i4>7995394</vt:i4>
      </vt:variant>
      <vt:variant>
        <vt:i4>78</vt:i4>
      </vt:variant>
      <vt:variant>
        <vt:i4>0</vt:i4>
      </vt:variant>
      <vt:variant>
        <vt:i4>5</vt:i4>
      </vt:variant>
      <vt:variant>
        <vt:lpwstr>https://qmulprod.sharepoint.com/:w:/r/sites/CCSPED-CPG/PPI/PPI toolkit and related resources/EDI PPI Assessment Plan V1.0_08MAR2023.docx?d=w4eeeb57bed454a968c432a0becf58ded&amp;csf=1&amp;web=1&amp;e=8jGAWR</vt:lpwstr>
      </vt:variant>
      <vt:variant>
        <vt:lpwstr/>
      </vt:variant>
      <vt:variant>
        <vt:i4>3276922</vt:i4>
      </vt:variant>
      <vt:variant>
        <vt:i4>75</vt:i4>
      </vt:variant>
      <vt:variant>
        <vt:i4>0</vt:i4>
      </vt:variant>
      <vt:variant>
        <vt:i4>5</vt:i4>
      </vt:variant>
      <vt:variant>
        <vt:lpwstr>https://qmulprod.sharepoint.com/:w:/r/sites/CCSPED-CAP/_layouts/15/Doc.aspx?sourcedoc=%7BD67E8242-05B1-42ED-9895-58A2B0887AAA%7D&amp;file=EDI%20%20PPI%20Assessment%20Plan%20V1.0_08MAR2023.docx&amp;action=default&amp;mobileredirect=true</vt:lpwstr>
      </vt:variant>
      <vt:variant>
        <vt:lpwstr/>
      </vt:variant>
      <vt:variant>
        <vt:i4>1179716</vt:i4>
      </vt:variant>
      <vt:variant>
        <vt:i4>72</vt:i4>
      </vt:variant>
      <vt:variant>
        <vt:i4>0</vt:i4>
      </vt:variant>
      <vt:variant>
        <vt:i4>5</vt:i4>
      </vt:variant>
      <vt:variant>
        <vt:lpwstr>https://emckclac.sharepoint.com/:b:/r/sites/LSMcap/General/PPI/CPG %26 CPTU Resources/NIHR-Guidance-on-Public-Co-applicants-2019.pdf?csf=1&amp;web=1&amp;e=LGO3KY</vt:lpwstr>
      </vt:variant>
      <vt:variant>
        <vt:lpwstr/>
      </vt:variant>
      <vt:variant>
        <vt:i4>1048646</vt:i4>
      </vt:variant>
      <vt:variant>
        <vt:i4>69</vt:i4>
      </vt:variant>
      <vt:variant>
        <vt:i4>0</vt:i4>
      </vt:variant>
      <vt:variant>
        <vt:i4>5</vt:i4>
      </vt:variant>
      <vt:variant>
        <vt:lpwstr>https://www.jrmo.org.uk/manage-your-funding/flexible-research-funds/</vt:lpwstr>
      </vt:variant>
      <vt:variant>
        <vt:lpwstr/>
      </vt:variant>
      <vt:variant>
        <vt:i4>4653135</vt:i4>
      </vt:variant>
      <vt:variant>
        <vt:i4>66</vt:i4>
      </vt:variant>
      <vt:variant>
        <vt:i4>0</vt:i4>
      </vt:variant>
      <vt:variant>
        <vt:i4>5</vt:i4>
      </vt:variant>
      <vt:variant>
        <vt:lpwstr>https://www.nihr.ac.uk/support-and-services/research-support-service</vt:lpwstr>
      </vt:variant>
      <vt:variant>
        <vt:lpwstr/>
      </vt:variant>
      <vt:variant>
        <vt:i4>4980824</vt:i4>
      </vt:variant>
      <vt:variant>
        <vt:i4>63</vt:i4>
      </vt:variant>
      <vt:variant>
        <vt:i4>0</vt:i4>
      </vt:variant>
      <vt:variant>
        <vt:i4>5</vt:i4>
      </vt:variant>
      <vt:variant>
        <vt:lpwstr>https://www.qmul.ac.uk/publicengagement/funding/small-grants/</vt:lpwstr>
      </vt:variant>
      <vt:variant>
        <vt:lpwstr/>
      </vt:variant>
      <vt:variant>
        <vt:i4>7929900</vt:i4>
      </vt:variant>
      <vt:variant>
        <vt:i4>60</vt:i4>
      </vt:variant>
      <vt:variant>
        <vt:i4>0</vt:i4>
      </vt:variant>
      <vt:variant>
        <vt:i4>5</vt:i4>
      </vt:variant>
      <vt:variant>
        <vt:lpwstr>https://redcap.cptu.qmul.ac.uk/surveys/?s=W8CEJE87DKK948XR</vt:lpwstr>
      </vt:variant>
      <vt:variant>
        <vt:lpwstr/>
      </vt:variant>
      <vt:variant>
        <vt:i4>6422563</vt:i4>
      </vt:variant>
      <vt:variant>
        <vt:i4>57</vt:i4>
      </vt:variant>
      <vt:variant>
        <vt:i4>0</vt:i4>
      </vt:variant>
      <vt:variant>
        <vt:i4>5</vt:i4>
      </vt:variant>
      <vt:variant>
        <vt:lpwstr>https://www.qmul.ac.uk/wiph/centres/centre-for-cancer-screening-prevention-and-early-diagnosis/patient-and-public-involvement-/</vt:lpwstr>
      </vt:variant>
      <vt:variant>
        <vt:lpwstr/>
      </vt:variant>
      <vt:variant>
        <vt:i4>655408</vt:i4>
      </vt:variant>
      <vt:variant>
        <vt:i4>54</vt:i4>
      </vt:variant>
      <vt:variant>
        <vt:i4>0</vt:i4>
      </vt:variant>
      <vt:variant>
        <vt:i4>5</vt:i4>
      </vt:variant>
      <vt:variant>
        <vt:lpwstr>mailto:jane.rigney@qmul.ac.uk</vt:lpwstr>
      </vt:variant>
      <vt:variant>
        <vt:lpwstr/>
      </vt:variant>
      <vt:variant>
        <vt:i4>5898359</vt:i4>
      </vt:variant>
      <vt:variant>
        <vt:i4>51</vt:i4>
      </vt:variant>
      <vt:variant>
        <vt:i4>0</vt:i4>
      </vt:variant>
      <vt:variant>
        <vt:i4>5</vt:i4>
      </vt:variant>
      <vt:variant>
        <vt:lpwstr>mailto:n.otakejohn@qmul.ac.uk</vt:lpwstr>
      </vt:variant>
      <vt:variant>
        <vt:lpwstr/>
      </vt:variant>
      <vt:variant>
        <vt:i4>1310778</vt:i4>
      </vt:variant>
      <vt:variant>
        <vt:i4>44</vt:i4>
      </vt:variant>
      <vt:variant>
        <vt:i4>0</vt:i4>
      </vt:variant>
      <vt:variant>
        <vt:i4>5</vt:i4>
      </vt:variant>
      <vt:variant>
        <vt:lpwstr/>
      </vt:variant>
      <vt:variant>
        <vt:lpwstr>_Toc210297175</vt:lpwstr>
      </vt:variant>
      <vt:variant>
        <vt:i4>1310778</vt:i4>
      </vt:variant>
      <vt:variant>
        <vt:i4>38</vt:i4>
      </vt:variant>
      <vt:variant>
        <vt:i4>0</vt:i4>
      </vt:variant>
      <vt:variant>
        <vt:i4>5</vt:i4>
      </vt:variant>
      <vt:variant>
        <vt:lpwstr/>
      </vt:variant>
      <vt:variant>
        <vt:lpwstr>_Toc210297174</vt:lpwstr>
      </vt:variant>
      <vt:variant>
        <vt:i4>1310778</vt:i4>
      </vt:variant>
      <vt:variant>
        <vt:i4>32</vt:i4>
      </vt:variant>
      <vt:variant>
        <vt:i4>0</vt:i4>
      </vt:variant>
      <vt:variant>
        <vt:i4>5</vt:i4>
      </vt:variant>
      <vt:variant>
        <vt:lpwstr/>
      </vt:variant>
      <vt:variant>
        <vt:lpwstr>_Toc210297173</vt:lpwstr>
      </vt:variant>
      <vt:variant>
        <vt:i4>1310778</vt:i4>
      </vt:variant>
      <vt:variant>
        <vt:i4>26</vt:i4>
      </vt:variant>
      <vt:variant>
        <vt:i4>0</vt:i4>
      </vt:variant>
      <vt:variant>
        <vt:i4>5</vt:i4>
      </vt:variant>
      <vt:variant>
        <vt:lpwstr/>
      </vt:variant>
      <vt:variant>
        <vt:lpwstr>_Toc210297172</vt:lpwstr>
      </vt:variant>
      <vt:variant>
        <vt:i4>1310778</vt:i4>
      </vt:variant>
      <vt:variant>
        <vt:i4>20</vt:i4>
      </vt:variant>
      <vt:variant>
        <vt:i4>0</vt:i4>
      </vt:variant>
      <vt:variant>
        <vt:i4>5</vt:i4>
      </vt:variant>
      <vt:variant>
        <vt:lpwstr/>
      </vt:variant>
      <vt:variant>
        <vt:lpwstr>_Toc210297171</vt:lpwstr>
      </vt:variant>
      <vt:variant>
        <vt:i4>1310778</vt:i4>
      </vt:variant>
      <vt:variant>
        <vt:i4>14</vt:i4>
      </vt:variant>
      <vt:variant>
        <vt:i4>0</vt:i4>
      </vt:variant>
      <vt:variant>
        <vt:i4>5</vt:i4>
      </vt:variant>
      <vt:variant>
        <vt:lpwstr/>
      </vt:variant>
      <vt:variant>
        <vt:lpwstr>_Toc210297170</vt:lpwstr>
      </vt:variant>
      <vt:variant>
        <vt:i4>1376314</vt:i4>
      </vt:variant>
      <vt:variant>
        <vt:i4>8</vt:i4>
      </vt:variant>
      <vt:variant>
        <vt:i4>0</vt:i4>
      </vt:variant>
      <vt:variant>
        <vt:i4>5</vt:i4>
      </vt:variant>
      <vt:variant>
        <vt:lpwstr/>
      </vt:variant>
      <vt:variant>
        <vt:lpwstr>_Toc210297169</vt:lpwstr>
      </vt:variant>
      <vt:variant>
        <vt:i4>1376314</vt:i4>
      </vt:variant>
      <vt:variant>
        <vt:i4>2</vt:i4>
      </vt:variant>
      <vt:variant>
        <vt:i4>0</vt:i4>
      </vt:variant>
      <vt:variant>
        <vt:i4>5</vt:i4>
      </vt:variant>
      <vt:variant>
        <vt:lpwstr/>
      </vt:variant>
      <vt:variant>
        <vt:lpwstr>_Toc210297168</vt:lpwstr>
      </vt:variant>
      <vt:variant>
        <vt:i4>655431</vt:i4>
      </vt:variant>
      <vt:variant>
        <vt:i4>21</vt:i4>
      </vt:variant>
      <vt:variant>
        <vt:i4>0</vt:i4>
      </vt:variant>
      <vt:variant>
        <vt:i4>5</vt:i4>
      </vt:variant>
      <vt:variant>
        <vt:lpwstr>https://10pc8n.videomarketingplatform.co/secret/63904693/61f07e4d98a5a19c1874aa9dfd309227</vt:lpwstr>
      </vt:variant>
      <vt:variant>
        <vt:lpwstr/>
      </vt:variant>
      <vt:variant>
        <vt:i4>655431</vt:i4>
      </vt:variant>
      <vt:variant>
        <vt:i4>18</vt:i4>
      </vt:variant>
      <vt:variant>
        <vt:i4>0</vt:i4>
      </vt:variant>
      <vt:variant>
        <vt:i4>5</vt:i4>
      </vt:variant>
      <vt:variant>
        <vt:lpwstr>https://10pc8n.videomarketingplatform.co/secret/63904693/61f07e4d98a5a19c1874aa9dfd309227</vt:lpwstr>
      </vt:variant>
      <vt:variant>
        <vt:lpwstr/>
      </vt:variant>
      <vt:variant>
        <vt:i4>655431</vt:i4>
      </vt:variant>
      <vt:variant>
        <vt:i4>15</vt:i4>
      </vt:variant>
      <vt:variant>
        <vt:i4>0</vt:i4>
      </vt:variant>
      <vt:variant>
        <vt:i4>5</vt:i4>
      </vt:variant>
      <vt:variant>
        <vt:lpwstr>https://10pc8n.videomarketingplatform.co/secret/63904693/61f07e4d98a5a19c1874aa9dfd309227</vt:lpwstr>
      </vt:variant>
      <vt:variant>
        <vt:lpwstr/>
      </vt:variant>
      <vt:variant>
        <vt:i4>655431</vt:i4>
      </vt:variant>
      <vt:variant>
        <vt:i4>12</vt:i4>
      </vt:variant>
      <vt:variant>
        <vt:i4>0</vt:i4>
      </vt:variant>
      <vt:variant>
        <vt:i4>5</vt:i4>
      </vt:variant>
      <vt:variant>
        <vt:lpwstr>https://10pc8n.videomarketingplatform.co/secret/63904693/61f07e4d98a5a19c1874aa9dfd309227</vt:lpwstr>
      </vt:variant>
      <vt:variant>
        <vt:lpwstr/>
      </vt:variant>
      <vt:variant>
        <vt:i4>655431</vt:i4>
      </vt:variant>
      <vt:variant>
        <vt:i4>9</vt:i4>
      </vt:variant>
      <vt:variant>
        <vt:i4>0</vt:i4>
      </vt:variant>
      <vt:variant>
        <vt:i4>5</vt:i4>
      </vt:variant>
      <vt:variant>
        <vt:lpwstr>https://10pc8n.videomarketingplatform.co/secret/63904693/61f07e4d98a5a19c1874aa9dfd309227</vt:lpwstr>
      </vt:variant>
      <vt:variant>
        <vt:lpwstr/>
      </vt:variant>
      <vt:variant>
        <vt:i4>2490492</vt:i4>
      </vt:variant>
      <vt:variant>
        <vt:i4>6</vt:i4>
      </vt:variant>
      <vt:variant>
        <vt:i4>0</vt:i4>
      </vt:variant>
      <vt:variant>
        <vt:i4>5</vt:i4>
      </vt:variant>
      <vt:variant>
        <vt:lpwstr>https://www.vouchershopexchange.co.uk/</vt:lpwstr>
      </vt:variant>
      <vt:variant>
        <vt:lpwstr/>
      </vt:variant>
      <vt:variant>
        <vt:i4>4063259</vt:i4>
      </vt:variant>
      <vt:variant>
        <vt:i4>3</vt:i4>
      </vt:variant>
      <vt:variant>
        <vt:i4>0</vt:i4>
      </vt:variant>
      <vt:variant>
        <vt:i4>5</vt:i4>
      </vt:variant>
      <vt:variant>
        <vt:lpwstr>https://qmulprod.sharepoint.com/:w:/r/sites/CCSPED-CPG/PPI/PPI toolkit and related resources/EDI PPI Assessment Plan V1.0_08MAR2023.docx?d=w4eeeb57bed454a968c432a0becf58ded&amp;csf=1&amp;web=1&amp;e=OUyGzK</vt:lpwstr>
      </vt:variant>
      <vt:variant>
        <vt:lpwstr/>
      </vt:variant>
      <vt:variant>
        <vt:i4>3080216</vt:i4>
      </vt:variant>
      <vt:variant>
        <vt:i4>0</vt:i4>
      </vt:variant>
      <vt:variant>
        <vt:i4>0</vt:i4>
      </vt:variant>
      <vt:variant>
        <vt:i4>5</vt:i4>
      </vt:variant>
      <vt:variant>
        <vt:lpwstr>mailto:ccsped-ppi@qmul.ac.uk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Otake John</dc:creator>
  <cp:keywords/>
  <dc:description/>
  <cp:lastModifiedBy>Nia Otake John</cp:lastModifiedBy>
  <cp:revision>49</cp:revision>
  <cp:lastPrinted>2025-10-21T11:19:00Z</cp:lastPrinted>
  <dcterms:created xsi:type="dcterms:W3CDTF">2025-10-01T13:11:00Z</dcterms:created>
  <dcterms:modified xsi:type="dcterms:W3CDTF">2025-10-21T11:26:00Z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0x010100D81F3FEC15B8E747963F6FCBAC1082B4</vt:lpwstr>
  </property>
  <property fmtid="{D5CDD505-2E9C-101B-9397-08002B2CF9AE}" pid="3" name="MediaServiceImageTags">
    <vt:lpwstr/>
  </property>
  <property fmtid="{D5CDD505-2E9C-101B-9397-08002B2CF9AE}" pid="4" name="Order">
    <vt:r8>6386900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